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9ACEB" w14:textId="77777777" w:rsidR="00DD4DC1" w:rsidRDefault="00DD4DC1" w:rsidP="00022A94">
      <w:pPr>
        <w:autoSpaceDE w:val="0"/>
        <w:autoSpaceDN w:val="0"/>
        <w:adjustRightInd w:val="0"/>
        <w:spacing w:after="0" w:line="360" w:lineRule="auto"/>
        <w:ind w:left="-851"/>
        <w:rPr>
          <w:rFonts w:ascii="Gill Sans MT" w:hAnsi="Gill Sans MT" w:cs="Gill Sans MT"/>
          <w:b/>
          <w:bCs/>
          <w:sz w:val="26"/>
          <w:szCs w:val="26"/>
        </w:rPr>
      </w:pPr>
      <w:r>
        <w:rPr>
          <w:noProof/>
          <w:lang w:eastAsia="en-GB"/>
        </w:rPr>
        <w:drawing>
          <wp:inline distT="0" distB="0" distL="0" distR="0" wp14:anchorId="738B6B1D" wp14:editId="3D9C0013">
            <wp:extent cx="7886700" cy="1495388"/>
            <wp:effectExtent l="0" t="0" r="0" b="0"/>
            <wp:docPr id="2" name="Picture 2" descr="A yellow square with a white bord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yellow square with a white border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1992" cy="15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BED01B" w14:textId="77777777" w:rsidR="00DF6F9D" w:rsidRPr="00DF6F9D" w:rsidRDefault="00DF6F9D" w:rsidP="00022A94">
      <w:pPr>
        <w:pStyle w:val="Nessunaspaziatura"/>
        <w:spacing w:line="360" w:lineRule="auto"/>
        <w:rPr>
          <w:rFonts w:ascii="Gill Sans MT" w:hAnsi="Gill Sans MT"/>
          <w:b/>
          <w:sz w:val="18"/>
          <w:szCs w:val="18"/>
        </w:rPr>
      </w:pPr>
    </w:p>
    <w:p w14:paraId="18CC7379" w14:textId="2E269D64" w:rsidR="00EB1F49" w:rsidRPr="004A34A8" w:rsidRDefault="004A34A8" w:rsidP="00BB0253">
      <w:pPr>
        <w:pStyle w:val="Nessunaspaziatura"/>
        <w:spacing w:line="360" w:lineRule="auto"/>
        <w:ind w:left="7200" w:firstLine="720"/>
        <w:rPr>
          <w:rFonts w:ascii="Gill Sans MT" w:hAnsi="Gill Sans MT"/>
          <w:b/>
          <w:sz w:val="26"/>
          <w:szCs w:val="26"/>
        </w:rPr>
      </w:pPr>
      <w:r>
        <w:rPr>
          <w:rFonts w:ascii="Gill Sans MT" w:hAnsi="Gill Sans MT"/>
          <w:b/>
          <w:sz w:val="26"/>
          <w:szCs w:val="26"/>
        </w:rPr>
        <w:t>Ottobre</w:t>
      </w:r>
      <w:r w:rsidR="0080151D" w:rsidRPr="004A34A8">
        <w:rPr>
          <w:rFonts w:ascii="Gill Sans MT" w:hAnsi="Gill Sans MT"/>
          <w:b/>
          <w:sz w:val="26"/>
          <w:szCs w:val="26"/>
        </w:rPr>
        <w:t xml:space="preserve"> </w:t>
      </w:r>
      <w:r w:rsidR="00130D7A" w:rsidRPr="004A34A8">
        <w:rPr>
          <w:rFonts w:ascii="Gill Sans MT" w:hAnsi="Gill Sans MT"/>
          <w:b/>
          <w:sz w:val="26"/>
          <w:szCs w:val="26"/>
        </w:rPr>
        <w:t>202</w:t>
      </w:r>
      <w:r w:rsidR="00BB0253" w:rsidRPr="004A34A8">
        <w:rPr>
          <w:rFonts w:ascii="Gill Sans MT" w:hAnsi="Gill Sans MT"/>
          <w:b/>
          <w:sz w:val="26"/>
          <w:szCs w:val="26"/>
        </w:rPr>
        <w:t>5</w:t>
      </w:r>
      <w:r w:rsidR="00EB1F49" w:rsidRPr="004A34A8">
        <w:rPr>
          <w:rFonts w:ascii="Gill Sans MT" w:hAnsi="Gill Sans MT"/>
          <w:b/>
          <w:sz w:val="26"/>
          <w:szCs w:val="26"/>
        </w:rPr>
        <w:t xml:space="preserve"> </w:t>
      </w:r>
    </w:p>
    <w:p w14:paraId="7676AD37" w14:textId="77777777" w:rsidR="00EB1F49" w:rsidRPr="004A34A8" w:rsidRDefault="00EB1F49" w:rsidP="00022A94">
      <w:pPr>
        <w:spacing w:after="0" w:line="360" w:lineRule="auto"/>
        <w:rPr>
          <w:rFonts w:ascii="Gill Sans MT" w:hAnsi="Gill Sans MT"/>
          <w:b/>
          <w:sz w:val="16"/>
          <w:szCs w:val="16"/>
        </w:rPr>
      </w:pPr>
    </w:p>
    <w:p w14:paraId="143E3536" w14:textId="77777777" w:rsidR="004A34A8" w:rsidRPr="004A34A8" w:rsidRDefault="004A34A8" w:rsidP="004A34A8">
      <w:pPr>
        <w:spacing w:after="0" w:line="240" w:lineRule="auto"/>
        <w:jc w:val="both"/>
        <w:rPr>
          <w:rFonts w:ascii="Gill Sans MT" w:hAnsi="Gill Sans MT"/>
          <w:b/>
          <w:bCs/>
          <w:sz w:val="32"/>
          <w:szCs w:val="32"/>
          <w:lang w:val="en-US"/>
        </w:rPr>
      </w:pPr>
      <w:r w:rsidRPr="004A34A8">
        <w:rPr>
          <w:rFonts w:ascii="Gill Sans MT" w:hAnsi="Gill Sans MT"/>
          <w:b/>
          <w:bCs/>
          <w:sz w:val="32"/>
          <w:szCs w:val="32"/>
          <w:lang w:val="en-US"/>
        </w:rPr>
        <w:t xml:space="preserve">JCB </w:t>
      </w:r>
      <w:proofErr w:type="spellStart"/>
      <w:r w:rsidRPr="004A34A8">
        <w:rPr>
          <w:rFonts w:ascii="Gill Sans MT" w:hAnsi="Gill Sans MT"/>
          <w:b/>
          <w:bCs/>
          <w:sz w:val="32"/>
          <w:szCs w:val="32"/>
          <w:lang w:val="en-US"/>
        </w:rPr>
        <w:t>Teleskid</w:t>
      </w:r>
      <w:proofErr w:type="spellEnd"/>
      <w:r w:rsidRPr="004A34A8">
        <w:rPr>
          <w:rFonts w:ascii="Gill Sans MT" w:hAnsi="Gill Sans MT"/>
          <w:b/>
          <w:bCs/>
          <w:sz w:val="32"/>
          <w:szCs w:val="32"/>
          <w:lang w:val="en-US"/>
        </w:rPr>
        <w:t>: now you can!</w:t>
      </w:r>
    </w:p>
    <w:p w14:paraId="318C19F5" w14:textId="77777777" w:rsidR="004A34A8" w:rsidRDefault="004A34A8" w:rsidP="004A34A8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66CC8E77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4A34A8">
        <w:rPr>
          <w:rFonts w:ascii="Gill Sans MT" w:hAnsi="Gill Sans MT"/>
          <w:i/>
          <w:iCs/>
          <w:sz w:val="26"/>
          <w:szCs w:val="26"/>
          <w:lang w:val="it-IT"/>
        </w:rPr>
        <w:t xml:space="preserve">JCB lancia sul mercato italiano la macchina più esclusiva nel suo genere: </w:t>
      </w:r>
      <w:proofErr w:type="spellStart"/>
      <w:r w:rsidRPr="004A34A8">
        <w:rPr>
          <w:rFonts w:ascii="Gill Sans MT" w:hAnsi="Gill Sans MT"/>
          <w:i/>
          <w:iCs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i/>
          <w:iCs/>
          <w:sz w:val="26"/>
          <w:szCs w:val="26"/>
          <w:lang w:val="it-IT"/>
        </w:rPr>
        <w:t xml:space="preserve"> è l’unica mini pala compatta al mondo dotata di braccio telescopico. Una rivoluzione in cantiere che affonda le sue radici nell’innovazione tecnologica JCB e porta il concetto di mini pala a un nuovo livello di operatività, versatilità e sicurezza, </w:t>
      </w:r>
      <w:r w:rsidRPr="004A34A8">
        <w:rPr>
          <w:rFonts w:ascii="Gill Sans MT" w:eastAsia="Batang" w:hAnsi="Gill Sans MT"/>
          <w:i/>
          <w:iCs/>
          <w:sz w:val="26"/>
          <w:szCs w:val="26"/>
          <w:lang w:val="it-IT" w:eastAsia="it-IT"/>
        </w:rPr>
        <w:t>grazie ai movimenti preclusi ad altre macchine compatte di questa tipologia e al comodo accesso dalla porta laterale.</w:t>
      </w:r>
      <w:r w:rsidRPr="004A34A8">
        <w:rPr>
          <w:rFonts w:ascii="Gill Sans MT" w:hAnsi="Gill Sans MT"/>
          <w:i/>
          <w:iCs/>
          <w:sz w:val="26"/>
          <w:szCs w:val="26"/>
          <w:lang w:val="it-IT"/>
        </w:rPr>
        <w:t xml:space="preserve"> </w:t>
      </w:r>
      <w:proofErr w:type="spellStart"/>
      <w:r w:rsidRPr="004A34A8">
        <w:rPr>
          <w:rFonts w:ascii="Gill Sans MT" w:hAnsi="Gill Sans MT"/>
          <w:i/>
          <w:iCs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i/>
          <w:iCs/>
          <w:sz w:val="26"/>
          <w:szCs w:val="26"/>
          <w:lang w:val="it-IT"/>
        </w:rPr>
        <w:t xml:space="preserve"> è ora disponibile sul mercato italiano nella versione cingolata e gommata.</w:t>
      </w:r>
    </w:p>
    <w:p w14:paraId="5082497D" w14:textId="77777777" w:rsidR="004A34A8" w:rsidRPr="004A34A8" w:rsidRDefault="004A34A8" w:rsidP="004A34A8">
      <w:pPr>
        <w:spacing w:after="0" w:line="240" w:lineRule="auto"/>
        <w:rPr>
          <w:rFonts w:ascii="Gill Sans MT" w:eastAsia="Batang" w:hAnsi="Gill Sans MT"/>
          <w:i/>
          <w:iCs/>
          <w:sz w:val="26"/>
          <w:szCs w:val="26"/>
          <w:lang w:val="it-IT" w:eastAsia="it-IT"/>
        </w:rPr>
      </w:pPr>
    </w:p>
    <w:p w14:paraId="314A2D95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4A34A8">
        <w:rPr>
          <w:rFonts w:ascii="Gill Sans MT" w:hAnsi="Gill Sans MT"/>
          <w:sz w:val="26"/>
          <w:szCs w:val="26"/>
          <w:lang w:val="it-IT"/>
        </w:rPr>
        <w:t>Unicità. Innovazione. Versatilità. Sicurezza. Quattro concetti riassunti in una sola grande novità per il cantiere:</w:t>
      </w:r>
      <w:r w:rsidRPr="004A34A8">
        <w:rPr>
          <w:rFonts w:ascii="Gill Sans MT" w:hAnsi="Gill Sans MT"/>
          <w:i/>
          <w:iCs/>
          <w:sz w:val="26"/>
          <w:szCs w:val="26"/>
          <w:lang w:val="it-IT"/>
        </w:rPr>
        <w:t xml:space="preserve"> </w:t>
      </w:r>
      <w:r w:rsidRPr="004A34A8">
        <w:rPr>
          <w:rFonts w:ascii="Gill Sans MT" w:hAnsi="Gill Sans MT"/>
          <w:b/>
          <w:bCs/>
          <w:sz w:val="26"/>
          <w:szCs w:val="26"/>
          <w:lang w:val="it-IT"/>
        </w:rPr>
        <w:t xml:space="preserve">JCB </w:t>
      </w:r>
      <w:proofErr w:type="spellStart"/>
      <w:r w:rsidRPr="004A34A8">
        <w:rPr>
          <w:rFonts w:ascii="Gill Sans MT" w:hAnsi="Gill Sans MT"/>
          <w:b/>
          <w:bCs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b/>
          <w:bCs/>
          <w:sz w:val="26"/>
          <w:szCs w:val="26"/>
          <w:lang w:val="it-IT"/>
        </w:rPr>
        <w:t xml:space="preserve"> è una macchina unica, innovativa, versatile, e sicura che amplia e rivoluziona il concetto di mini pala in cantiere</w:t>
      </w:r>
      <w:r w:rsidRPr="004A34A8">
        <w:rPr>
          <w:rFonts w:ascii="Gill Sans MT" w:hAnsi="Gill Sans MT"/>
          <w:sz w:val="26"/>
          <w:szCs w:val="26"/>
          <w:lang w:val="it-IT"/>
        </w:rPr>
        <w:t xml:space="preserve">. </w:t>
      </w:r>
    </w:p>
    <w:p w14:paraId="05C3798F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4A34A8">
        <w:rPr>
          <w:rFonts w:ascii="Gill Sans MT" w:hAnsi="Gill Sans MT"/>
          <w:sz w:val="26"/>
          <w:szCs w:val="26"/>
          <w:lang w:val="it-IT"/>
        </w:rPr>
        <w:t xml:space="preserve">La caratteristica peculiare del 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 xml:space="preserve"> è quella di permettere movimenti di sollevamento, sbancamento e spostamento finora impensabili in cantiere e nelle aree di lavoro in genere. 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 xml:space="preserve"> si presenta apparentemente, infatti, come una classica mini pala compatta, ma la sua unicità è quella di essere dotata di un braccio telescopico, soluzione tecnologica che permette di eseguire operazioni di sollevamento, movimentazione e scavo che con un modello convenzionale di 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skid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 xml:space="preserve"> 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steer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 xml:space="preserve"> loader non sarebbero possibili: scaricare agevolmente materiale sfuso nei cassoni dei camion con sponde alte, spostare materiale in posizioni altrimenti inaccessibili, scavare e movimentare sotto quota, ecc. Tutto questo mantenendo le dimensioni compatte di una mini pala di classe dimensionale intermedia e un investimento economico definitivamente inferiore rispetto a quello necessario per altre macchine con geometrie di lavoro con carichi operativi quasi simili. Con il 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 xml:space="preserve"> ora tutto questo è possibile! </w:t>
      </w:r>
    </w:p>
    <w:p w14:paraId="371B20EA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b/>
          <w:bCs/>
          <w:sz w:val="26"/>
          <w:szCs w:val="26"/>
          <w:lang w:val="it-IT"/>
        </w:rPr>
      </w:pPr>
      <w:r w:rsidRPr="004A34A8">
        <w:rPr>
          <w:rFonts w:ascii="Gill Sans MT" w:hAnsi="Gill Sans MT"/>
          <w:sz w:val="26"/>
          <w:szCs w:val="26"/>
          <w:lang w:val="it-IT"/>
        </w:rPr>
        <w:t xml:space="preserve">JCB </w:t>
      </w:r>
      <w:proofErr w:type="spellStart"/>
      <w:r w:rsidRPr="004A34A8">
        <w:rPr>
          <w:rFonts w:ascii="Gill Sans MT" w:hAnsi="Gill Sans MT"/>
          <w:b/>
          <w:bCs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b/>
          <w:bCs/>
          <w:sz w:val="26"/>
          <w:szCs w:val="26"/>
          <w:lang w:val="it-IT"/>
        </w:rPr>
        <w:t xml:space="preserve"> è disponibile per il mercato italiano sia nella versione cingolata (3TS</w:t>
      </w:r>
      <w:r w:rsidRPr="004A34A8">
        <w:rPr>
          <w:rFonts w:ascii="Gill Sans MT" w:eastAsia="Batang" w:hAnsi="Gill Sans MT"/>
          <w:b/>
          <w:bCs/>
          <w:sz w:val="26"/>
          <w:szCs w:val="26"/>
          <w:lang w:val="it-IT"/>
        </w:rPr>
        <w:t xml:space="preserve">-8T) che </w:t>
      </w:r>
      <w:r w:rsidRPr="004A34A8">
        <w:rPr>
          <w:rFonts w:ascii="Gill Sans MT" w:hAnsi="Gill Sans MT"/>
          <w:b/>
          <w:bCs/>
          <w:sz w:val="26"/>
          <w:szCs w:val="26"/>
          <w:lang w:val="it-IT"/>
        </w:rPr>
        <w:t>nella versione gommata (</w:t>
      </w:r>
      <w:r w:rsidRPr="004A34A8">
        <w:rPr>
          <w:rFonts w:ascii="Gill Sans MT" w:eastAsia="Batang" w:hAnsi="Gill Sans MT"/>
          <w:b/>
          <w:bCs/>
          <w:sz w:val="26"/>
          <w:szCs w:val="26"/>
          <w:lang w:val="it-IT"/>
        </w:rPr>
        <w:t>3TS-8W).</w:t>
      </w:r>
    </w:p>
    <w:p w14:paraId="26CA932A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447C8A26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b/>
          <w:bCs/>
          <w:sz w:val="26"/>
          <w:szCs w:val="26"/>
          <w:lang w:val="it-IT"/>
        </w:rPr>
      </w:pPr>
      <w:proofErr w:type="spellStart"/>
      <w:r w:rsidRPr="004A34A8">
        <w:rPr>
          <w:rFonts w:ascii="Gill Sans MT" w:hAnsi="Gill Sans MT"/>
          <w:b/>
          <w:bCs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b/>
          <w:bCs/>
          <w:sz w:val="26"/>
          <w:szCs w:val="26"/>
          <w:lang w:val="it-IT"/>
        </w:rPr>
        <w:t>, l’unica sul mercato</w:t>
      </w:r>
    </w:p>
    <w:p w14:paraId="78CCB01D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4A34A8">
        <w:rPr>
          <w:rFonts w:ascii="Gill Sans MT" w:hAnsi="Gill Sans MT"/>
          <w:sz w:val="26"/>
          <w:szCs w:val="26"/>
          <w:lang w:val="it-IT"/>
        </w:rPr>
        <w:t xml:space="preserve">JCB 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 xml:space="preserve"> </w:t>
      </w:r>
      <w:r w:rsidRPr="004A34A8">
        <w:rPr>
          <w:rFonts w:ascii="Gill Sans MT" w:eastAsia="Batang" w:hAnsi="Gill Sans MT"/>
          <w:sz w:val="26"/>
          <w:szCs w:val="26"/>
          <w:lang w:val="it-IT"/>
        </w:rPr>
        <w:t xml:space="preserve">è una macchina unica sul mercato, che si </w:t>
      </w:r>
      <w:r w:rsidRPr="004A34A8">
        <w:rPr>
          <w:rFonts w:ascii="Gill Sans MT" w:hAnsi="Gill Sans MT"/>
          <w:sz w:val="26"/>
          <w:szCs w:val="26"/>
          <w:lang w:val="it-IT"/>
        </w:rPr>
        <w:t xml:space="preserve">distingue per una versatilità senza eguali e nuove possibilità di impiego per una produttività senza pari. Con </w:t>
      </w:r>
      <w:r w:rsidRPr="004A34A8">
        <w:rPr>
          <w:rFonts w:ascii="Gill Sans MT" w:hAnsi="Gill Sans MT"/>
          <w:bCs/>
          <w:sz w:val="26"/>
          <w:szCs w:val="26"/>
          <w:lang w:val="it-IT"/>
        </w:rPr>
        <w:t xml:space="preserve">un'altezza al perno raggiungibile di oltre 4 metri (4,05 metri per il modello, e 4,03 metri per la versione cingolata) il </w:t>
      </w:r>
      <w:proofErr w:type="spellStart"/>
      <w:r w:rsidRPr="004A34A8">
        <w:rPr>
          <w:rFonts w:ascii="Gill Sans MT" w:hAnsi="Gill Sans MT"/>
          <w:bCs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b/>
          <w:sz w:val="26"/>
          <w:szCs w:val="26"/>
          <w:lang w:val="it-IT"/>
        </w:rPr>
        <w:t xml:space="preserve"> </w:t>
      </w:r>
      <w:r w:rsidRPr="004A34A8">
        <w:rPr>
          <w:rFonts w:ascii="Gill Sans MT" w:hAnsi="Gill Sans MT"/>
          <w:sz w:val="26"/>
          <w:szCs w:val="26"/>
          <w:lang w:val="it-IT"/>
        </w:rPr>
        <w:t xml:space="preserve">raggiunge quindi un'altezza di scarico superiore dell'8% rispetto a qualsiasi altro modello concorrente. Lo sbraccio superiore del 60% rispetto a qualsiasi altro 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skid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 xml:space="preserve"> sul mercato consente operazioni di sollevamento e spostamento altrimenti impensabili. L’esclusività della nuova JCB 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 xml:space="preserve"> è anche quella di essere l'unica minipala compatta al mondo in grado di combinare movimenti di sollevamento e abbassamento sia verticali che radiali. Sensazionale anche lo sbraccio anteriore che nel JCB 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 xml:space="preserve"> </w:t>
      </w:r>
      <w:r w:rsidRPr="004A34A8">
        <w:rPr>
          <w:rFonts w:ascii="Gill Sans MT" w:eastAsia="Batang" w:hAnsi="Gill Sans MT"/>
          <w:sz w:val="26"/>
          <w:szCs w:val="26"/>
          <w:lang w:val="it-IT"/>
        </w:rPr>
        <w:t xml:space="preserve">raggiunge i </w:t>
      </w:r>
      <w:r w:rsidRPr="004A34A8">
        <w:rPr>
          <w:rFonts w:ascii="Gill Sans MT" w:hAnsi="Gill Sans MT"/>
          <w:sz w:val="26"/>
          <w:szCs w:val="26"/>
          <w:lang w:val="it-IT"/>
        </w:rPr>
        <w:t>2,4 metri.</w:t>
      </w:r>
    </w:p>
    <w:p w14:paraId="5F8D4058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4A34A8">
        <w:rPr>
          <w:rFonts w:ascii="Gill Sans MT" w:hAnsi="Gill Sans MT"/>
          <w:sz w:val="26"/>
          <w:szCs w:val="26"/>
          <w:lang w:val="it-IT"/>
        </w:rPr>
        <w:t xml:space="preserve">Ma non si tratta solo di sollevamento: 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 xml:space="preserve"> è l'unica mini pala compatta in grado di operare sotto quota fino a una profondità di quasi un metro. </w:t>
      </w:r>
    </w:p>
    <w:p w14:paraId="48EA5AE4" w14:textId="77777777" w:rsidR="004A34A8" w:rsidRDefault="004A34A8" w:rsidP="004A34A8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4A34A8">
        <w:rPr>
          <w:rFonts w:ascii="Gill Sans MT" w:hAnsi="Gill Sans MT"/>
          <w:sz w:val="26"/>
          <w:szCs w:val="26"/>
          <w:lang w:val="it-IT"/>
        </w:rPr>
        <w:t xml:space="preserve">Tutto questo garantendo sempre forza e stabilità: il sistema di livellamento progettato da JCB, infatti, permette al 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 xml:space="preserve"> di mantenere una perfetta orizzontalità della benna lungo l'intero arco di sfilo del braccio.</w:t>
      </w:r>
    </w:p>
    <w:p w14:paraId="464EEEF2" w14:textId="77777777" w:rsidR="004A34A8" w:rsidRDefault="004A34A8" w:rsidP="004A34A8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3615387A" w14:textId="77777777" w:rsidR="004A34A8" w:rsidRDefault="004A34A8" w:rsidP="004A34A8">
      <w:pPr>
        <w:spacing w:after="0" w:line="240" w:lineRule="auto"/>
        <w:jc w:val="right"/>
        <w:rPr>
          <w:rFonts w:ascii="Gill Sans MT" w:hAnsi="Gill Sans MT"/>
          <w:sz w:val="26"/>
          <w:szCs w:val="26"/>
          <w:lang w:val="it-IT"/>
        </w:rPr>
      </w:pPr>
      <w:r>
        <w:rPr>
          <w:rFonts w:ascii="Gill Sans MT" w:hAnsi="Gill Sans MT"/>
          <w:sz w:val="26"/>
          <w:szCs w:val="26"/>
          <w:lang w:val="it-IT"/>
        </w:rPr>
        <w:t>Segue….</w:t>
      </w:r>
    </w:p>
    <w:p w14:paraId="67246B3F" w14:textId="77777777" w:rsidR="004A34A8" w:rsidRDefault="004A34A8" w:rsidP="004A34A8">
      <w:pPr>
        <w:spacing w:after="0" w:line="240" w:lineRule="auto"/>
        <w:rPr>
          <w:rFonts w:ascii="Gill Sans MT" w:hAnsi="Gill Sans MT" w:cs="Times New Roman"/>
          <w:sz w:val="26"/>
          <w:szCs w:val="26"/>
          <w:lang w:val="it-IT" w:eastAsia="it-IT"/>
        </w:rPr>
      </w:pPr>
    </w:p>
    <w:p w14:paraId="7B33424D" w14:textId="77777777" w:rsidR="004A34A8" w:rsidRDefault="004A34A8" w:rsidP="004A34A8">
      <w:pPr>
        <w:spacing w:after="0" w:line="240" w:lineRule="auto"/>
        <w:rPr>
          <w:rFonts w:ascii="Gill Sans MT" w:hAnsi="Gill Sans MT" w:cs="Times New Roman"/>
          <w:sz w:val="26"/>
          <w:szCs w:val="26"/>
          <w:lang w:val="it-IT" w:eastAsia="it-IT"/>
        </w:rPr>
      </w:pPr>
    </w:p>
    <w:p w14:paraId="78836BD2" w14:textId="77777777" w:rsidR="004A34A8" w:rsidRDefault="004A34A8" w:rsidP="004A34A8">
      <w:pPr>
        <w:spacing w:after="0" w:line="240" w:lineRule="auto"/>
        <w:rPr>
          <w:rFonts w:ascii="Gill Sans MT" w:hAnsi="Gill Sans MT" w:cs="Times New Roman"/>
          <w:sz w:val="26"/>
          <w:szCs w:val="26"/>
          <w:lang w:val="it-IT" w:eastAsia="it-IT"/>
        </w:rPr>
      </w:pPr>
    </w:p>
    <w:p w14:paraId="29C6DA3C" w14:textId="77777777" w:rsidR="004A34A8" w:rsidRDefault="004A34A8" w:rsidP="004A34A8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>
        <w:rPr>
          <w:rFonts w:ascii="Gill Sans MT" w:hAnsi="Gill Sans MT"/>
          <w:sz w:val="26"/>
          <w:szCs w:val="26"/>
          <w:lang w:val="it-IT"/>
        </w:rPr>
        <w:t>2….</w:t>
      </w:r>
    </w:p>
    <w:p w14:paraId="4CAEF1CF" w14:textId="77777777" w:rsidR="004A34A8" w:rsidRDefault="004A34A8" w:rsidP="004A34A8">
      <w:pPr>
        <w:spacing w:after="0" w:line="240" w:lineRule="auto"/>
        <w:rPr>
          <w:rFonts w:ascii="Gill Sans MT" w:hAnsi="Gill Sans MT" w:cs="Times New Roman"/>
          <w:b/>
          <w:bCs/>
          <w:sz w:val="26"/>
          <w:szCs w:val="26"/>
          <w:lang w:val="it-IT" w:eastAsia="it-IT"/>
        </w:rPr>
      </w:pPr>
    </w:p>
    <w:p w14:paraId="616DA278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b/>
          <w:bCs/>
          <w:sz w:val="26"/>
          <w:szCs w:val="26"/>
          <w:lang w:val="it-IT"/>
        </w:rPr>
      </w:pPr>
      <w:proofErr w:type="spellStart"/>
      <w:r w:rsidRPr="004A34A8">
        <w:rPr>
          <w:rFonts w:ascii="Gill Sans MT" w:hAnsi="Gill Sans MT"/>
          <w:b/>
          <w:bCs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b/>
          <w:bCs/>
          <w:sz w:val="26"/>
          <w:szCs w:val="26"/>
          <w:lang w:val="it-IT"/>
        </w:rPr>
        <w:t xml:space="preserve">, l’innovazione nel </w:t>
      </w:r>
      <w:proofErr w:type="spellStart"/>
      <w:r w:rsidRPr="004A34A8">
        <w:rPr>
          <w:rFonts w:ascii="Gill Sans MT" w:hAnsi="Gill Sans MT"/>
          <w:b/>
          <w:bCs/>
          <w:sz w:val="26"/>
          <w:szCs w:val="26"/>
          <w:lang w:val="it-IT"/>
        </w:rPr>
        <w:t>dna</w:t>
      </w:r>
      <w:proofErr w:type="spellEnd"/>
    </w:p>
    <w:p w14:paraId="45FED2E0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 xml:space="preserve"> è un perfetto esempio dell’innovazione che JCB ha nel suo 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dna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>. JCB è stata pioniere nella tecnologia del braccio telescopico più di 50 anni fa inventando il sollevatore telescopico, tipologia di macchina di cui oggi è ancora oggi il più importante produttore al mondo. Circa 25 anni fa, poi, JCB ha introdotto anche un'ulteriore innovazione: la prima mini pala (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skid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 xml:space="preserve"> 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steer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 xml:space="preserve"> loader) “monobraccio”, il celeberrimo “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Powerboom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 xml:space="preserve">”, segnando così nuovi standard in materia di sicurezza. Con 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 xml:space="preserve"> JCB ha compiuto un ulteriore passo in avanti in termini di innovazione, versatilità e sicurezza, combinando entrambe le due soluzioni tecnologiche – il cinematismo telescopico e il monobraccio - in un'unica macchina, anzi, “una macchina unica” come il nuovo JCB 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>.</w:t>
      </w:r>
    </w:p>
    <w:p w14:paraId="5BECA9D3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b/>
          <w:bCs/>
          <w:sz w:val="26"/>
          <w:szCs w:val="26"/>
          <w:lang w:val="it-IT"/>
        </w:rPr>
      </w:pPr>
    </w:p>
    <w:p w14:paraId="213BE450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b/>
          <w:bCs/>
          <w:sz w:val="26"/>
          <w:szCs w:val="26"/>
          <w:lang w:val="it-IT"/>
        </w:rPr>
      </w:pPr>
      <w:proofErr w:type="spellStart"/>
      <w:r w:rsidRPr="004A34A8">
        <w:rPr>
          <w:rFonts w:ascii="Gill Sans MT" w:hAnsi="Gill Sans MT"/>
          <w:b/>
          <w:bCs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b/>
          <w:bCs/>
          <w:sz w:val="26"/>
          <w:szCs w:val="26"/>
          <w:lang w:val="it-IT"/>
        </w:rPr>
        <w:t>, versatilità senza pari</w:t>
      </w:r>
    </w:p>
    <w:p w14:paraId="11B290AE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4A34A8">
        <w:rPr>
          <w:rFonts w:ascii="Gill Sans MT" w:hAnsi="Gill Sans MT"/>
          <w:sz w:val="26"/>
          <w:szCs w:val="26"/>
          <w:lang w:val="it-IT"/>
        </w:rPr>
        <w:t xml:space="preserve">Versatilità è la parola d’ordine della nuova JCB 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 xml:space="preserve">. Da sola può svolgere il lavoro di quattro macchine, carrello elevatore a forche, sollevatore telescopico, pala compatta cingolata e pala compatta gommata. </w:t>
      </w:r>
    </w:p>
    <w:p w14:paraId="0A651EDC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4A34A8">
        <w:rPr>
          <w:rFonts w:ascii="Gill Sans MT" w:eastAsia="Batang" w:hAnsi="Gill Sans MT"/>
          <w:sz w:val="26"/>
          <w:szCs w:val="26"/>
          <w:lang w:val="it-IT"/>
        </w:rPr>
        <w:t xml:space="preserve">Grazie al braccio telescopico in acciaio ad alta resistenza, garantito dal costruttore per un periodo di addirittura 10 anni, a componenti affidabili e testati, il </w:t>
      </w:r>
      <w:proofErr w:type="spellStart"/>
      <w:r w:rsidRPr="004A34A8">
        <w:rPr>
          <w:rFonts w:ascii="Gill Sans MT" w:eastAsia="Batang" w:hAnsi="Gill Sans MT"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eastAsia="Batang" w:hAnsi="Gill Sans MT"/>
          <w:sz w:val="26"/>
          <w:szCs w:val="26"/>
          <w:lang w:val="it-IT"/>
        </w:rPr>
        <w:t xml:space="preserve"> è stato progettato e costruito per offrire prestazioni superiori e una durabilità che conserva il valore economico nel tempo.</w:t>
      </w:r>
    </w:p>
    <w:p w14:paraId="645D8183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4A34A8">
        <w:rPr>
          <w:rFonts w:ascii="Gill Sans MT" w:eastAsia="Batang" w:hAnsi="Gill Sans MT"/>
          <w:sz w:val="26"/>
          <w:szCs w:val="26"/>
          <w:lang w:val="it-IT"/>
        </w:rPr>
        <w:t>Con un’altezza al perno che supera i 4 metri e uno sbraccio in avanti di oltre 2 metri, è possibile raggiungere luoghi e fare operazioni che altre mini pale non riescono a fare. Grazie al joystick multifunzione a 7 vie, inoltre, è facile pilotare tutte le tipiche attrezzature idrauliche utilizzate in cantiere.</w:t>
      </w:r>
    </w:p>
    <w:p w14:paraId="723E6324" w14:textId="77777777" w:rsidR="004A34A8" w:rsidRPr="004A34A8" w:rsidRDefault="004A34A8" w:rsidP="004A34A8">
      <w:pPr>
        <w:spacing w:after="0" w:line="240" w:lineRule="auto"/>
        <w:rPr>
          <w:rFonts w:ascii="Gill Sans MT" w:eastAsia="Batang" w:hAnsi="Gill Sans MT"/>
          <w:sz w:val="26"/>
          <w:szCs w:val="26"/>
          <w:lang w:val="it-IT"/>
        </w:rPr>
      </w:pPr>
      <w:r w:rsidRPr="004A34A8">
        <w:rPr>
          <w:rFonts w:ascii="Gill Sans MT" w:eastAsia="Batang" w:hAnsi="Gill Sans MT"/>
          <w:sz w:val="26"/>
          <w:szCs w:val="26"/>
          <w:lang w:val="it-IT"/>
        </w:rPr>
        <w:t>Il raggio di sterzata pari a zero consente di lavorare produttivamente con facilità in aree ristrette o particolarmente congestionate.</w:t>
      </w:r>
    </w:p>
    <w:p w14:paraId="5E6E5323" w14:textId="77777777" w:rsidR="004A34A8" w:rsidRPr="004A34A8" w:rsidRDefault="004A34A8" w:rsidP="004A34A8">
      <w:pPr>
        <w:spacing w:after="0" w:line="240" w:lineRule="auto"/>
        <w:rPr>
          <w:rFonts w:ascii="Gill Sans MT" w:eastAsia="Batang" w:hAnsi="Gill Sans MT"/>
          <w:sz w:val="26"/>
          <w:szCs w:val="26"/>
          <w:lang w:val="it-IT"/>
        </w:rPr>
      </w:pPr>
      <w:r w:rsidRPr="004A34A8">
        <w:rPr>
          <w:rFonts w:ascii="Gill Sans MT" w:eastAsia="Batang" w:hAnsi="Gill Sans MT"/>
          <w:sz w:val="26"/>
          <w:szCs w:val="26"/>
          <w:lang w:val="it-IT"/>
        </w:rPr>
        <w:t>Il sistema antibeccheggio di JCB e il sollevamento parallelo assicurano la stabilità del carico e un comfort superiore per l’operatore.</w:t>
      </w:r>
    </w:p>
    <w:p w14:paraId="497857AE" w14:textId="77777777" w:rsidR="004A34A8" w:rsidRPr="004A34A8" w:rsidRDefault="004A34A8" w:rsidP="004A34A8">
      <w:pPr>
        <w:spacing w:after="0" w:line="240" w:lineRule="auto"/>
        <w:rPr>
          <w:rFonts w:ascii="Gill Sans MT" w:eastAsia="Batang" w:hAnsi="Gill Sans MT"/>
          <w:sz w:val="26"/>
          <w:szCs w:val="26"/>
          <w:lang w:val="it-IT"/>
        </w:rPr>
      </w:pPr>
      <w:proofErr w:type="spellStart"/>
      <w:r w:rsidRPr="004A34A8">
        <w:rPr>
          <w:rFonts w:ascii="Gill Sans MT" w:hAnsi="Gill Sans MT"/>
          <w:iCs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iCs/>
          <w:sz w:val="26"/>
          <w:szCs w:val="26"/>
          <w:lang w:val="it-IT"/>
        </w:rPr>
        <w:t xml:space="preserve"> monta di serie il software </w:t>
      </w:r>
      <w:proofErr w:type="spellStart"/>
      <w:r w:rsidRPr="004A34A8">
        <w:rPr>
          <w:rFonts w:ascii="Gill Sans MT" w:hAnsi="Gill Sans MT"/>
          <w:iCs/>
          <w:sz w:val="26"/>
          <w:szCs w:val="26"/>
          <w:lang w:val="it-IT"/>
        </w:rPr>
        <w:t>MyChoice</w:t>
      </w:r>
      <w:proofErr w:type="spellEnd"/>
      <w:r w:rsidRPr="004A34A8">
        <w:rPr>
          <w:rFonts w:ascii="Gill Sans MT" w:hAnsi="Gill Sans MT"/>
          <w:iCs/>
          <w:sz w:val="26"/>
          <w:szCs w:val="26"/>
          <w:lang w:val="it-IT"/>
        </w:rPr>
        <w:t xml:space="preserve"> di JCB, che consente di personalizzare il controllo e la sensibilità di risposta del joystick in funzione delle preferenze dell'operatore, per un controllo della macchina e una produttività nelle operazioni a livelli di eccellenza unici.</w:t>
      </w:r>
    </w:p>
    <w:p w14:paraId="28C8929E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31AD7A29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b/>
          <w:bCs/>
          <w:iCs/>
          <w:sz w:val="26"/>
          <w:szCs w:val="26"/>
          <w:lang w:val="it-IT"/>
        </w:rPr>
      </w:pPr>
      <w:proofErr w:type="spellStart"/>
      <w:r w:rsidRPr="004A34A8">
        <w:rPr>
          <w:rFonts w:ascii="Gill Sans MT" w:hAnsi="Gill Sans MT"/>
          <w:b/>
          <w:bCs/>
          <w:iCs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b/>
          <w:bCs/>
          <w:iCs/>
          <w:sz w:val="26"/>
          <w:szCs w:val="26"/>
          <w:lang w:val="it-IT"/>
        </w:rPr>
        <w:t>, sicurezza senza compromessi</w:t>
      </w:r>
    </w:p>
    <w:p w14:paraId="67344AAA" w14:textId="77777777" w:rsidR="004A34A8" w:rsidRPr="004A34A8" w:rsidRDefault="004A34A8" w:rsidP="004A34A8">
      <w:pPr>
        <w:spacing w:after="0" w:line="240" w:lineRule="auto"/>
        <w:rPr>
          <w:rFonts w:ascii="Gill Sans MT" w:eastAsia="Batang" w:hAnsi="Gill Sans MT"/>
          <w:sz w:val="26"/>
          <w:szCs w:val="26"/>
          <w:lang w:val="it-IT"/>
        </w:rPr>
      </w:pPr>
      <w:r w:rsidRPr="004A34A8">
        <w:rPr>
          <w:rFonts w:ascii="Gill Sans MT" w:hAnsi="Gill Sans MT"/>
          <w:iCs/>
          <w:sz w:val="26"/>
          <w:szCs w:val="26"/>
          <w:lang w:val="it-IT"/>
        </w:rPr>
        <w:t xml:space="preserve">Grazie alla soluzione monobraccio, un’esclusiva JCB, il </w:t>
      </w:r>
      <w:proofErr w:type="spellStart"/>
      <w:r w:rsidRPr="004A34A8">
        <w:rPr>
          <w:rFonts w:ascii="Gill Sans MT" w:hAnsi="Gill Sans MT"/>
          <w:iCs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iCs/>
          <w:sz w:val="26"/>
          <w:szCs w:val="26"/>
          <w:lang w:val="it-IT"/>
        </w:rPr>
        <w:t xml:space="preserve"> gode di tutti i vantaggi in termini di sicurezza e comfort per l’operatore offerti da questa soluzione costruttiva: gli operatori entrano ed escono dall’abitacolo tramite la porta di accesso laterale, senza dover scavalcare attrezzature ingombranti e pericolose; inoltre la visibilità sull'intera area di lavoro è migliore del 60% rispetto a modelli convenzionali a bracci paralleli. </w:t>
      </w:r>
      <w:r w:rsidRPr="004A34A8">
        <w:rPr>
          <w:rFonts w:ascii="Gill Sans MT" w:eastAsia="Batang" w:hAnsi="Gill Sans MT"/>
          <w:sz w:val="26"/>
          <w:szCs w:val="26"/>
          <w:lang w:val="it-IT"/>
        </w:rPr>
        <w:t xml:space="preserve">Grazie alla spaziosa e comoda cabina e ai comandi elettrici e idraulici, la JCB </w:t>
      </w:r>
      <w:proofErr w:type="spellStart"/>
      <w:r w:rsidRPr="004A34A8">
        <w:rPr>
          <w:rFonts w:ascii="Gill Sans MT" w:eastAsia="Batang" w:hAnsi="Gill Sans MT"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eastAsia="Batang" w:hAnsi="Gill Sans MT"/>
          <w:sz w:val="26"/>
          <w:szCs w:val="26"/>
          <w:lang w:val="it-IT"/>
        </w:rPr>
        <w:t xml:space="preserve"> offre un comfort e un controllo impareggiabili. </w:t>
      </w:r>
    </w:p>
    <w:p w14:paraId="5C213871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bCs/>
          <w:sz w:val="26"/>
          <w:szCs w:val="26"/>
          <w:lang w:val="it-IT"/>
        </w:rPr>
      </w:pPr>
      <w:r w:rsidRPr="004A34A8">
        <w:rPr>
          <w:rFonts w:ascii="Gill Sans MT" w:eastAsia="Batang" w:hAnsi="Gill Sans MT"/>
          <w:sz w:val="26"/>
          <w:szCs w:val="26"/>
          <w:lang w:val="it-IT"/>
        </w:rPr>
        <w:br/>
      </w:r>
      <w:proofErr w:type="spellStart"/>
      <w:r w:rsidRPr="004A34A8">
        <w:rPr>
          <w:rFonts w:ascii="Gill Sans MT" w:hAnsi="Gill Sans MT"/>
          <w:bCs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bCs/>
          <w:sz w:val="26"/>
          <w:szCs w:val="26"/>
          <w:lang w:val="it-IT"/>
        </w:rPr>
        <w:t xml:space="preserve"> ha un peso operativo di 5.678 kg nella versione cingolata di 4.248 kg in quella gommata. La capacità di carico operativa, rispettivamente per il cingolato e il gommato, a braccio ritratto è di 1.676 kg e 1.483 kg, mentre a braccio esteso è di 732 kg e 632 kg. Eccezionali i dati relativi all’altezza di scarico: nella versione cingolata si arriva a braccio esteso a 3,2 metri; nella versione gommata si raggiunge a braccio esteso l’altezza di 3,15 metri.</w:t>
      </w:r>
    </w:p>
    <w:p w14:paraId="017F3B58" w14:textId="77777777" w:rsidR="004A34A8" w:rsidRDefault="004A34A8" w:rsidP="004A34A8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4A34A8">
        <w:rPr>
          <w:rFonts w:ascii="Gill Sans MT" w:hAnsi="Gill Sans MT"/>
          <w:sz w:val="26"/>
          <w:szCs w:val="26"/>
          <w:lang w:val="it-IT"/>
        </w:rPr>
        <w:t xml:space="preserve">JCB 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 xml:space="preserve"> è dotato del motore JCB 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Ecomax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 xml:space="preserve"> da 55kW (74CV), che fornisce coppia elevata a basso numero di giri garantendo il rispetto degli standard di emissione Stage V, con sistema 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Dpf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 xml:space="preserve"> ma senza necessità di </w:t>
      </w:r>
      <w:proofErr w:type="spellStart"/>
      <w:r w:rsidRPr="004A34A8">
        <w:rPr>
          <w:rFonts w:ascii="Gill Sans MT" w:hAnsi="Gill Sans MT"/>
          <w:sz w:val="26"/>
          <w:szCs w:val="26"/>
          <w:lang w:val="it-IT"/>
        </w:rPr>
        <w:t>Adblue</w:t>
      </w:r>
      <w:proofErr w:type="spellEnd"/>
      <w:r w:rsidRPr="004A34A8">
        <w:rPr>
          <w:rFonts w:ascii="Gill Sans MT" w:hAnsi="Gill Sans MT"/>
          <w:sz w:val="26"/>
          <w:szCs w:val="26"/>
          <w:lang w:val="it-IT"/>
        </w:rPr>
        <w:t>, e con consumi contenuti in modo da garantire una TCO estremamente competitiva.</w:t>
      </w:r>
    </w:p>
    <w:p w14:paraId="045F63C4" w14:textId="77777777" w:rsidR="004A34A8" w:rsidRDefault="004A34A8" w:rsidP="004A34A8">
      <w:pPr>
        <w:spacing w:after="0" w:line="240" w:lineRule="auto"/>
        <w:jc w:val="right"/>
        <w:rPr>
          <w:rFonts w:ascii="Gill Sans MT" w:hAnsi="Gill Sans MT"/>
          <w:sz w:val="26"/>
          <w:szCs w:val="26"/>
          <w:lang w:val="it-IT"/>
        </w:rPr>
      </w:pPr>
      <w:r>
        <w:rPr>
          <w:rFonts w:ascii="Gill Sans MT" w:hAnsi="Gill Sans MT"/>
          <w:sz w:val="26"/>
          <w:szCs w:val="26"/>
          <w:lang w:val="it-IT"/>
        </w:rPr>
        <w:t>Segue….</w:t>
      </w:r>
    </w:p>
    <w:p w14:paraId="5A830628" w14:textId="77777777" w:rsidR="004A34A8" w:rsidRDefault="004A34A8" w:rsidP="004A34A8">
      <w:pPr>
        <w:spacing w:after="0" w:line="240" w:lineRule="auto"/>
        <w:rPr>
          <w:rFonts w:ascii="Gill Sans MT" w:hAnsi="Gill Sans MT" w:cs="Times New Roman"/>
          <w:sz w:val="26"/>
          <w:szCs w:val="26"/>
          <w:lang w:val="it-IT" w:eastAsia="it-IT"/>
        </w:rPr>
      </w:pPr>
    </w:p>
    <w:p w14:paraId="6F900FF5" w14:textId="77777777" w:rsidR="004A34A8" w:rsidRDefault="004A34A8" w:rsidP="004A34A8">
      <w:pPr>
        <w:spacing w:after="0" w:line="240" w:lineRule="auto"/>
        <w:rPr>
          <w:rFonts w:ascii="Gill Sans MT" w:hAnsi="Gill Sans MT" w:cs="Times New Roman"/>
          <w:sz w:val="26"/>
          <w:szCs w:val="26"/>
          <w:lang w:val="it-IT" w:eastAsia="it-IT"/>
        </w:rPr>
      </w:pPr>
    </w:p>
    <w:p w14:paraId="04C12BA2" w14:textId="77777777" w:rsidR="004A34A8" w:rsidRDefault="004A34A8" w:rsidP="004A34A8">
      <w:pPr>
        <w:spacing w:after="0" w:line="240" w:lineRule="auto"/>
        <w:rPr>
          <w:rFonts w:ascii="Gill Sans MT" w:hAnsi="Gill Sans MT" w:cs="Times New Roman"/>
          <w:sz w:val="26"/>
          <w:szCs w:val="26"/>
          <w:lang w:val="it-IT" w:eastAsia="it-IT"/>
        </w:rPr>
      </w:pPr>
    </w:p>
    <w:p w14:paraId="01B3A29F" w14:textId="17ABCA64" w:rsidR="004A34A8" w:rsidRDefault="004A34A8" w:rsidP="004A34A8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>
        <w:rPr>
          <w:rFonts w:ascii="Gill Sans MT" w:hAnsi="Gill Sans MT"/>
          <w:sz w:val="26"/>
          <w:szCs w:val="26"/>
          <w:lang w:val="it-IT"/>
        </w:rPr>
        <w:t>3</w:t>
      </w:r>
      <w:r>
        <w:rPr>
          <w:rFonts w:ascii="Gill Sans MT" w:hAnsi="Gill Sans MT"/>
          <w:sz w:val="26"/>
          <w:szCs w:val="26"/>
          <w:lang w:val="it-IT"/>
        </w:rPr>
        <w:t>….</w:t>
      </w:r>
    </w:p>
    <w:p w14:paraId="63726D26" w14:textId="77777777" w:rsidR="004A34A8" w:rsidRDefault="004A34A8" w:rsidP="004A34A8">
      <w:pPr>
        <w:spacing w:after="0" w:line="240" w:lineRule="auto"/>
        <w:rPr>
          <w:rFonts w:ascii="Gill Sans MT" w:hAnsi="Gill Sans MT" w:cs="Times New Roman"/>
          <w:b/>
          <w:bCs/>
          <w:sz w:val="26"/>
          <w:szCs w:val="26"/>
          <w:lang w:val="it-IT" w:eastAsia="it-IT"/>
        </w:rPr>
      </w:pPr>
    </w:p>
    <w:p w14:paraId="6B21B74B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sz w:val="26"/>
          <w:szCs w:val="26"/>
          <w:lang w:eastAsia="it-IT"/>
        </w:rPr>
      </w:pPr>
      <w:proofErr w:type="spellStart"/>
      <w:r w:rsidRPr="004A34A8">
        <w:rPr>
          <w:rFonts w:ascii="Gill Sans MT" w:hAnsi="Gill Sans MT"/>
          <w:sz w:val="26"/>
          <w:szCs w:val="26"/>
          <w:lang w:eastAsia="it-IT"/>
        </w:rPr>
        <w:t>Altre</w:t>
      </w:r>
      <w:proofErr w:type="spellEnd"/>
      <w:r w:rsidRPr="004A34A8">
        <w:rPr>
          <w:rFonts w:ascii="Gill Sans MT" w:hAnsi="Gill Sans MT"/>
          <w:sz w:val="26"/>
          <w:szCs w:val="26"/>
          <w:lang w:eastAsia="it-IT"/>
        </w:rPr>
        <w:t xml:space="preserve"> </w:t>
      </w:r>
      <w:proofErr w:type="spellStart"/>
      <w:r w:rsidRPr="004A34A8">
        <w:rPr>
          <w:rFonts w:ascii="Gill Sans MT" w:hAnsi="Gill Sans MT"/>
          <w:sz w:val="26"/>
          <w:szCs w:val="26"/>
          <w:lang w:eastAsia="it-IT"/>
        </w:rPr>
        <w:t>caratteristiche</w:t>
      </w:r>
      <w:proofErr w:type="spellEnd"/>
      <w:r w:rsidRPr="004A34A8">
        <w:rPr>
          <w:rFonts w:ascii="Gill Sans MT" w:hAnsi="Gill Sans MT"/>
          <w:sz w:val="26"/>
          <w:szCs w:val="26"/>
          <w:lang w:eastAsia="it-IT"/>
        </w:rPr>
        <w:t xml:space="preserve"> standard </w:t>
      </w:r>
      <w:proofErr w:type="spellStart"/>
      <w:r w:rsidRPr="004A34A8">
        <w:rPr>
          <w:rFonts w:ascii="Gill Sans MT" w:hAnsi="Gill Sans MT"/>
          <w:sz w:val="26"/>
          <w:szCs w:val="26"/>
          <w:lang w:eastAsia="it-IT"/>
        </w:rPr>
        <w:t>comprendono</w:t>
      </w:r>
      <w:proofErr w:type="spellEnd"/>
      <w:r w:rsidRPr="004A34A8">
        <w:rPr>
          <w:rFonts w:ascii="Gill Sans MT" w:hAnsi="Gill Sans MT"/>
          <w:sz w:val="26"/>
          <w:szCs w:val="26"/>
          <w:lang w:eastAsia="it-IT"/>
        </w:rPr>
        <w:t xml:space="preserve">: </w:t>
      </w:r>
    </w:p>
    <w:p w14:paraId="0781A323" w14:textId="77777777" w:rsidR="004A34A8" w:rsidRPr="004A34A8" w:rsidRDefault="004A34A8" w:rsidP="004A34A8">
      <w:pPr>
        <w:numPr>
          <w:ilvl w:val="0"/>
          <w:numId w:val="5"/>
        </w:numPr>
        <w:spacing w:after="0" w:line="240" w:lineRule="auto"/>
        <w:rPr>
          <w:rFonts w:ascii="Gill Sans MT" w:hAnsi="Gill Sans MT"/>
          <w:sz w:val="26"/>
          <w:szCs w:val="26"/>
          <w:lang w:eastAsia="it-IT"/>
        </w:rPr>
      </w:pPr>
      <w:r w:rsidRPr="004A34A8">
        <w:rPr>
          <w:rFonts w:ascii="Gill Sans MT" w:hAnsi="Gill Sans MT"/>
          <w:sz w:val="26"/>
          <w:szCs w:val="26"/>
          <w:lang w:eastAsia="it-IT"/>
        </w:rPr>
        <w:t xml:space="preserve">Servocomandi </w:t>
      </w:r>
      <w:proofErr w:type="spellStart"/>
      <w:r w:rsidRPr="004A34A8">
        <w:rPr>
          <w:rFonts w:ascii="Gill Sans MT" w:hAnsi="Gill Sans MT"/>
          <w:sz w:val="26"/>
          <w:szCs w:val="26"/>
          <w:lang w:eastAsia="it-IT"/>
        </w:rPr>
        <w:t>idraulici</w:t>
      </w:r>
      <w:proofErr w:type="spellEnd"/>
      <w:r w:rsidRPr="004A34A8">
        <w:rPr>
          <w:rFonts w:ascii="Gill Sans MT" w:hAnsi="Gill Sans MT"/>
          <w:sz w:val="26"/>
          <w:szCs w:val="26"/>
          <w:lang w:eastAsia="it-IT"/>
        </w:rPr>
        <w:t xml:space="preserve"> </w:t>
      </w:r>
      <w:proofErr w:type="spellStart"/>
      <w:r w:rsidRPr="004A34A8">
        <w:rPr>
          <w:rFonts w:ascii="Gill Sans MT" w:hAnsi="Gill Sans MT"/>
          <w:sz w:val="26"/>
          <w:szCs w:val="26"/>
          <w:lang w:eastAsia="it-IT"/>
        </w:rPr>
        <w:t>multifunzione</w:t>
      </w:r>
      <w:proofErr w:type="spellEnd"/>
    </w:p>
    <w:p w14:paraId="135C1A5C" w14:textId="77777777" w:rsidR="004A34A8" w:rsidRPr="004A34A8" w:rsidRDefault="004A34A8" w:rsidP="004A34A8">
      <w:pPr>
        <w:numPr>
          <w:ilvl w:val="0"/>
          <w:numId w:val="5"/>
        </w:num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4A34A8">
        <w:rPr>
          <w:rFonts w:ascii="Gill Sans MT" w:hAnsi="Gill Sans MT"/>
          <w:sz w:val="26"/>
          <w:szCs w:val="26"/>
          <w:lang w:val="it-IT" w:eastAsia="it-IT"/>
        </w:rPr>
        <w:t xml:space="preserve">Impianto idraulico hi-flow da 126 l/min </w:t>
      </w:r>
    </w:p>
    <w:p w14:paraId="4F6BE814" w14:textId="77777777" w:rsidR="004A34A8" w:rsidRPr="004A34A8" w:rsidRDefault="004A34A8" w:rsidP="004A34A8">
      <w:pPr>
        <w:numPr>
          <w:ilvl w:val="0"/>
          <w:numId w:val="5"/>
        </w:numPr>
        <w:spacing w:after="0" w:line="240" w:lineRule="auto"/>
        <w:rPr>
          <w:rFonts w:ascii="Gill Sans MT" w:hAnsi="Gill Sans MT"/>
          <w:sz w:val="26"/>
          <w:szCs w:val="26"/>
          <w:lang w:eastAsia="it-IT"/>
        </w:rPr>
      </w:pPr>
      <w:proofErr w:type="spellStart"/>
      <w:r w:rsidRPr="004A34A8">
        <w:rPr>
          <w:rFonts w:ascii="Gill Sans MT" w:hAnsi="Gill Sans MT"/>
          <w:sz w:val="26"/>
          <w:szCs w:val="26"/>
          <w:lang w:eastAsia="it-IT"/>
        </w:rPr>
        <w:t>Attacco</w:t>
      </w:r>
      <w:proofErr w:type="spellEnd"/>
      <w:r w:rsidRPr="004A34A8">
        <w:rPr>
          <w:rFonts w:ascii="Gill Sans MT" w:hAnsi="Gill Sans MT"/>
          <w:sz w:val="26"/>
          <w:szCs w:val="26"/>
          <w:lang w:eastAsia="it-IT"/>
        </w:rPr>
        <w:t xml:space="preserve"> </w:t>
      </w:r>
      <w:proofErr w:type="spellStart"/>
      <w:r w:rsidRPr="004A34A8">
        <w:rPr>
          <w:rFonts w:ascii="Gill Sans MT" w:hAnsi="Gill Sans MT"/>
          <w:sz w:val="26"/>
          <w:szCs w:val="26"/>
          <w:lang w:eastAsia="it-IT"/>
        </w:rPr>
        <w:t>rapido</w:t>
      </w:r>
      <w:proofErr w:type="spellEnd"/>
      <w:r w:rsidRPr="004A34A8">
        <w:rPr>
          <w:rFonts w:ascii="Gill Sans MT" w:hAnsi="Gill Sans MT"/>
          <w:sz w:val="26"/>
          <w:szCs w:val="26"/>
          <w:lang w:eastAsia="it-IT"/>
        </w:rPr>
        <w:t xml:space="preserve"> </w:t>
      </w:r>
      <w:proofErr w:type="spellStart"/>
      <w:r w:rsidRPr="004A34A8">
        <w:rPr>
          <w:rFonts w:ascii="Gill Sans MT" w:hAnsi="Gill Sans MT"/>
          <w:sz w:val="26"/>
          <w:szCs w:val="26"/>
          <w:lang w:eastAsia="it-IT"/>
        </w:rPr>
        <w:t>elettrico</w:t>
      </w:r>
      <w:proofErr w:type="spellEnd"/>
      <w:r w:rsidRPr="004A34A8">
        <w:rPr>
          <w:rFonts w:ascii="Gill Sans MT" w:hAnsi="Gill Sans MT"/>
          <w:sz w:val="26"/>
          <w:szCs w:val="26"/>
          <w:lang w:eastAsia="it-IT"/>
        </w:rPr>
        <w:t xml:space="preserve"> </w:t>
      </w:r>
    </w:p>
    <w:p w14:paraId="79B32AFE" w14:textId="77777777" w:rsidR="004A34A8" w:rsidRPr="004A34A8" w:rsidRDefault="004A34A8" w:rsidP="004A34A8">
      <w:pPr>
        <w:numPr>
          <w:ilvl w:val="0"/>
          <w:numId w:val="5"/>
        </w:numPr>
        <w:spacing w:after="0" w:line="240" w:lineRule="auto"/>
        <w:rPr>
          <w:rFonts w:ascii="Gill Sans MT" w:hAnsi="Gill Sans MT"/>
          <w:sz w:val="26"/>
          <w:szCs w:val="26"/>
          <w:lang w:val="it-IT" w:eastAsia="it-IT"/>
        </w:rPr>
      </w:pPr>
      <w:r w:rsidRPr="004A34A8">
        <w:rPr>
          <w:rFonts w:ascii="Gill Sans MT" w:hAnsi="Gill Sans MT"/>
          <w:sz w:val="26"/>
          <w:szCs w:val="26"/>
          <w:lang w:val="it-IT" w:eastAsia="it-IT"/>
        </w:rPr>
        <w:t>Cabina con aria condizionata di serie</w:t>
      </w:r>
    </w:p>
    <w:p w14:paraId="69854968" w14:textId="77777777" w:rsidR="004A34A8" w:rsidRPr="004A34A8" w:rsidRDefault="004A34A8" w:rsidP="004A34A8">
      <w:pPr>
        <w:numPr>
          <w:ilvl w:val="0"/>
          <w:numId w:val="5"/>
        </w:numPr>
        <w:spacing w:after="0" w:line="240" w:lineRule="auto"/>
        <w:rPr>
          <w:rFonts w:ascii="Gill Sans MT" w:hAnsi="Gill Sans MT"/>
          <w:sz w:val="26"/>
          <w:szCs w:val="26"/>
          <w:lang w:eastAsia="it-IT"/>
        </w:rPr>
      </w:pPr>
      <w:r w:rsidRPr="004A34A8">
        <w:rPr>
          <w:rFonts w:ascii="Gill Sans MT" w:hAnsi="Gill Sans MT"/>
          <w:sz w:val="26"/>
          <w:szCs w:val="26"/>
          <w:lang w:eastAsia="it-IT"/>
        </w:rPr>
        <w:t xml:space="preserve">Sedile con </w:t>
      </w:r>
      <w:proofErr w:type="spellStart"/>
      <w:r w:rsidRPr="004A34A8">
        <w:rPr>
          <w:rFonts w:ascii="Gill Sans MT" w:hAnsi="Gill Sans MT"/>
          <w:sz w:val="26"/>
          <w:szCs w:val="26"/>
          <w:lang w:eastAsia="it-IT"/>
        </w:rPr>
        <w:t>sospensioni</w:t>
      </w:r>
      <w:proofErr w:type="spellEnd"/>
      <w:r w:rsidRPr="004A34A8">
        <w:rPr>
          <w:rFonts w:ascii="Gill Sans MT" w:hAnsi="Gill Sans MT"/>
          <w:sz w:val="26"/>
          <w:szCs w:val="26"/>
          <w:lang w:eastAsia="it-IT"/>
        </w:rPr>
        <w:t xml:space="preserve"> </w:t>
      </w:r>
      <w:proofErr w:type="spellStart"/>
      <w:r w:rsidRPr="004A34A8">
        <w:rPr>
          <w:rFonts w:ascii="Gill Sans MT" w:hAnsi="Gill Sans MT"/>
          <w:sz w:val="26"/>
          <w:szCs w:val="26"/>
          <w:lang w:eastAsia="it-IT"/>
        </w:rPr>
        <w:t>pneumatiche</w:t>
      </w:r>
      <w:proofErr w:type="spellEnd"/>
      <w:r w:rsidRPr="004A34A8">
        <w:rPr>
          <w:rFonts w:ascii="Gill Sans MT" w:hAnsi="Gill Sans MT"/>
          <w:sz w:val="26"/>
          <w:szCs w:val="26"/>
          <w:lang w:eastAsia="it-IT"/>
        </w:rPr>
        <w:t xml:space="preserve"> </w:t>
      </w:r>
      <w:proofErr w:type="spellStart"/>
      <w:r w:rsidRPr="004A34A8">
        <w:rPr>
          <w:rFonts w:ascii="Gill Sans MT" w:hAnsi="Gill Sans MT"/>
          <w:sz w:val="26"/>
          <w:szCs w:val="26"/>
          <w:lang w:eastAsia="it-IT"/>
        </w:rPr>
        <w:t>riscaldato</w:t>
      </w:r>
      <w:proofErr w:type="spellEnd"/>
    </w:p>
    <w:p w14:paraId="395E13CB" w14:textId="77777777" w:rsidR="004A34A8" w:rsidRPr="004A34A8" w:rsidRDefault="004A34A8" w:rsidP="004A34A8">
      <w:pPr>
        <w:numPr>
          <w:ilvl w:val="0"/>
          <w:numId w:val="5"/>
        </w:numPr>
        <w:spacing w:after="0" w:line="240" w:lineRule="auto"/>
        <w:rPr>
          <w:rFonts w:ascii="Gill Sans MT" w:hAnsi="Gill Sans MT"/>
          <w:sz w:val="26"/>
          <w:szCs w:val="26"/>
          <w:lang w:val="it-IT" w:eastAsia="it-IT"/>
        </w:rPr>
      </w:pPr>
      <w:r w:rsidRPr="004A34A8">
        <w:rPr>
          <w:rFonts w:ascii="Gill Sans MT" w:hAnsi="Gill Sans MT"/>
          <w:sz w:val="26"/>
          <w:szCs w:val="26"/>
          <w:lang w:val="it-IT" w:eastAsia="it-IT"/>
        </w:rPr>
        <w:t>Luci a LED: 4 anteriori e 2 posteriori</w:t>
      </w:r>
    </w:p>
    <w:p w14:paraId="692A13A2" w14:textId="77777777" w:rsidR="004A34A8" w:rsidRPr="004A34A8" w:rsidRDefault="004A34A8" w:rsidP="004A34A8">
      <w:pPr>
        <w:numPr>
          <w:ilvl w:val="0"/>
          <w:numId w:val="5"/>
        </w:numPr>
        <w:spacing w:after="0" w:line="240" w:lineRule="auto"/>
        <w:rPr>
          <w:rFonts w:ascii="Gill Sans MT" w:hAnsi="Gill Sans MT"/>
          <w:sz w:val="26"/>
          <w:szCs w:val="26"/>
          <w:lang w:eastAsia="it-IT"/>
        </w:rPr>
      </w:pPr>
      <w:r w:rsidRPr="004A34A8">
        <w:rPr>
          <w:rFonts w:ascii="Gill Sans MT" w:hAnsi="Gill Sans MT"/>
          <w:sz w:val="26"/>
          <w:szCs w:val="26"/>
          <w:lang w:eastAsia="it-IT"/>
        </w:rPr>
        <w:t xml:space="preserve">Telecamera </w:t>
      </w:r>
      <w:proofErr w:type="spellStart"/>
      <w:r w:rsidRPr="004A34A8">
        <w:rPr>
          <w:rFonts w:ascii="Gill Sans MT" w:hAnsi="Gill Sans MT"/>
          <w:sz w:val="26"/>
          <w:szCs w:val="26"/>
          <w:lang w:eastAsia="it-IT"/>
        </w:rPr>
        <w:t>posteriore</w:t>
      </w:r>
      <w:proofErr w:type="spellEnd"/>
      <w:r w:rsidRPr="004A34A8">
        <w:rPr>
          <w:rFonts w:ascii="Gill Sans MT" w:hAnsi="Gill Sans MT"/>
          <w:sz w:val="26"/>
          <w:szCs w:val="26"/>
          <w:lang w:eastAsia="it-IT"/>
        </w:rPr>
        <w:t xml:space="preserve"> di </w:t>
      </w:r>
      <w:proofErr w:type="spellStart"/>
      <w:r w:rsidRPr="004A34A8">
        <w:rPr>
          <w:rFonts w:ascii="Gill Sans MT" w:hAnsi="Gill Sans MT"/>
          <w:sz w:val="26"/>
          <w:szCs w:val="26"/>
          <w:lang w:eastAsia="it-IT"/>
        </w:rPr>
        <w:t>serie</w:t>
      </w:r>
      <w:proofErr w:type="spellEnd"/>
    </w:p>
    <w:p w14:paraId="0E40133C" w14:textId="77777777" w:rsidR="004A34A8" w:rsidRPr="004A34A8" w:rsidRDefault="004A34A8" w:rsidP="004A34A8">
      <w:pPr>
        <w:numPr>
          <w:ilvl w:val="0"/>
          <w:numId w:val="5"/>
        </w:numPr>
        <w:spacing w:after="0" w:line="240" w:lineRule="auto"/>
        <w:rPr>
          <w:rFonts w:ascii="Gill Sans MT" w:hAnsi="Gill Sans MT"/>
          <w:sz w:val="26"/>
          <w:szCs w:val="26"/>
          <w:lang w:eastAsia="it-IT"/>
        </w:rPr>
      </w:pPr>
      <w:r w:rsidRPr="004A34A8">
        <w:rPr>
          <w:rFonts w:ascii="Gill Sans MT" w:hAnsi="Gill Sans MT"/>
          <w:sz w:val="26"/>
          <w:szCs w:val="26"/>
          <w:lang w:eastAsia="it-IT"/>
        </w:rPr>
        <w:t xml:space="preserve">Radio </w:t>
      </w:r>
      <w:proofErr w:type="spellStart"/>
      <w:r w:rsidRPr="004A34A8">
        <w:rPr>
          <w:rFonts w:ascii="Gill Sans MT" w:hAnsi="Gill Sans MT"/>
          <w:sz w:val="26"/>
          <w:szCs w:val="26"/>
          <w:lang w:eastAsia="it-IT"/>
        </w:rPr>
        <w:t>bluetooth</w:t>
      </w:r>
      <w:proofErr w:type="spellEnd"/>
      <w:r w:rsidRPr="004A34A8">
        <w:rPr>
          <w:rFonts w:ascii="Gill Sans MT" w:hAnsi="Gill Sans MT"/>
          <w:sz w:val="26"/>
          <w:szCs w:val="26"/>
          <w:lang w:eastAsia="it-IT"/>
        </w:rPr>
        <w:t xml:space="preserve"> heavy duty</w:t>
      </w:r>
    </w:p>
    <w:p w14:paraId="4B2E8F0E" w14:textId="77777777" w:rsidR="004A34A8" w:rsidRPr="004A34A8" w:rsidRDefault="004A34A8" w:rsidP="004A34A8">
      <w:pPr>
        <w:numPr>
          <w:ilvl w:val="0"/>
          <w:numId w:val="5"/>
        </w:numPr>
        <w:spacing w:after="0" w:line="240" w:lineRule="auto"/>
        <w:rPr>
          <w:rFonts w:ascii="Gill Sans MT" w:hAnsi="Gill Sans MT"/>
          <w:sz w:val="26"/>
          <w:szCs w:val="26"/>
          <w:lang w:eastAsia="it-IT"/>
        </w:rPr>
      </w:pPr>
      <w:r w:rsidRPr="004A34A8">
        <w:rPr>
          <w:rFonts w:ascii="Gill Sans MT" w:hAnsi="Gill Sans MT"/>
          <w:sz w:val="26"/>
          <w:szCs w:val="26"/>
          <w:lang w:eastAsia="it-IT"/>
        </w:rPr>
        <w:t xml:space="preserve">Ventola </w:t>
      </w:r>
      <w:proofErr w:type="spellStart"/>
      <w:r w:rsidRPr="004A34A8">
        <w:rPr>
          <w:rFonts w:ascii="Gill Sans MT" w:hAnsi="Gill Sans MT"/>
          <w:sz w:val="26"/>
          <w:szCs w:val="26"/>
          <w:lang w:eastAsia="it-IT"/>
        </w:rPr>
        <w:t>reversibile</w:t>
      </w:r>
      <w:proofErr w:type="spellEnd"/>
    </w:p>
    <w:p w14:paraId="5432F702" w14:textId="77777777" w:rsidR="004A34A8" w:rsidRPr="004A34A8" w:rsidRDefault="004A34A8" w:rsidP="004A34A8">
      <w:pPr>
        <w:numPr>
          <w:ilvl w:val="0"/>
          <w:numId w:val="5"/>
        </w:numPr>
        <w:spacing w:after="0" w:line="240" w:lineRule="auto"/>
        <w:rPr>
          <w:rFonts w:ascii="Gill Sans MT" w:hAnsi="Gill Sans MT"/>
          <w:sz w:val="26"/>
          <w:szCs w:val="26"/>
          <w:lang w:eastAsia="it-IT"/>
        </w:rPr>
      </w:pPr>
      <w:r w:rsidRPr="004A34A8">
        <w:rPr>
          <w:rFonts w:ascii="Gill Sans MT" w:hAnsi="Gill Sans MT"/>
          <w:sz w:val="26"/>
          <w:szCs w:val="26"/>
          <w:lang w:eastAsia="it-IT"/>
        </w:rPr>
        <w:t xml:space="preserve">2 </w:t>
      </w:r>
      <w:proofErr w:type="spellStart"/>
      <w:r w:rsidRPr="004A34A8">
        <w:rPr>
          <w:rFonts w:ascii="Gill Sans MT" w:hAnsi="Gill Sans MT"/>
          <w:sz w:val="26"/>
          <w:szCs w:val="26"/>
          <w:lang w:eastAsia="it-IT"/>
        </w:rPr>
        <w:t>velocità</w:t>
      </w:r>
      <w:proofErr w:type="spellEnd"/>
    </w:p>
    <w:p w14:paraId="423AE949" w14:textId="77777777" w:rsidR="004A34A8" w:rsidRPr="004A34A8" w:rsidRDefault="004A34A8" w:rsidP="004A34A8">
      <w:pPr>
        <w:numPr>
          <w:ilvl w:val="0"/>
          <w:numId w:val="5"/>
        </w:numPr>
        <w:spacing w:after="0" w:line="240" w:lineRule="auto"/>
        <w:rPr>
          <w:rFonts w:ascii="Gill Sans MT" w:hAnsi="Gill Sans MT"/>
          <w:sz w:val="26"/>
          <w:szCs w:val="26"/>
          <w:lang w:eastAsia="it-IT"/>
        </w:rPr>
      </w:pPr>
      <w:r w:rsidRPr="004A34A8">
        <w:rPr>
          <w:rFonts w:ascii="Gill Sans MT" w:hAnsi="Gill Sans MT"/>
          <w:sz w:val="26"/>
          <w:szCs w:val="26"/>
          <w:lang w:eastAsia="it-IT"/>
        </w:rPr>
        <w:t xml:space="preserve">Sistema di </w:t>
      </w:r>
      <w:proofErr w:type="spellStart"/>
      <w:r w:rsidRPr="004A34A8">
        <w:rPr>
          <w:rFonts w:ascii="Gill Sans MT" w:hAnsi="Gill Sans MT"/>
          <w:sz w:val="26"/>
          <w:szCs w:val="26"/>
          <w:lang w:eastAsia="it-IT"/>
        </w:rPr>
        <w:t>monitoraggio</w:t>
      </w:r>
      <w:proofErr w:type="spellEnd"/>
      <w:r w:rsidRPr="004A34A8">
        <w:rPr>
          <w:rFonts w:ascii="Gill Sans MT" w:hAnsi="Gill Sans MT"/>
          <w:sz w:val="26"/>
          <w:szCs w:val="26"/>
          <w:lang w:eastAsia="it-IT"/>
        </w:rPr>
        <w:t xml:space="preserve"> </w:t>
      </w:r>
      <w:proofErr w:type="spellStart"/>
      <w:r w:rsidRPr="004A34A8">
        <w:rPr>
          <w:rFonts w:ascii="Gill Sans MT" w:hAnsi="Gill Sans MT"/>
          <w:sz w:val="26"/>
          <w:szCs w:val="26"/>
          <w:lang w:eastAsia="it-IT"/>
        </w:rPr>
        <w:t>telematico</w:t>
      </w:r>
      <w:proofErr w:type="spellEnd"/>
      <w:r w:rsidRPr="004A34A8">
        <w:rPr>
          <w:rFonts w:ascii="Gill Sans MT" w:hAnsi="Gill Sans MT"/>
          <w:sz w:val="26"/>
          <w:szCs w:val="26"/>
          <w:lang w:eastAsia="it-IT"/>
        </w:rPr>
        <w:t xml:space="preserve"> Livelink</w:t>
      </w:r>
    </w:p>
    <w:p w14:paraId="69145C06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b/>
          <w:sz w:val="26"/>
          <w:szCs w:val="26"/>
        </w:rPr>
      </w:pPr>
    </w:p>
    <w:p w14:paraId="4D1B4F76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4A34A8">
        <w:rPr>
          <w:rFonts w:ascii="Gill Sans MT" w:eastAsia="Batang" w:hAnsi="Gill Sans MT"/>
          <w:sz w:val="26"/>
          <w:szCs w:val="26"/>
          <w:lang w:val="it-IT"/>
        </w:rPr>
        <w:t xml:space="preserve">Nel progettare </w:t>
      </w:r>
      <w:proofErr w:type="spellStart"/>
      <w:r w:rsidRPr="004A34A8">
        <w:rPr>
          <w:rFonts w:ascii="Gill Sans MT" w:eastAsia="Batang" w:hAnsi="Gill Sans MT"/>
          <w:sz w:val="26"/>
          <w:szCs w:val="26"/>
          <w:lang w:val="it-IT"/>
        </w:rPr>
        <w:t>Teleskid</w:t>
      </w:r>
      <w:proofErr w:type="spellEnd"/>
      <w:r w:rsidRPr="004A34A8">
        <w:rPr>
          <w:rFonts w:ascii="Gill Sans MT" w:eastAsia="Batang" w:hAnsi="Gill Sans MT"/>
          <w:sz w:val="26"/>
          <w:szCs w:val="26"/>
          <w:lang w:val="it-IT"/>
        </w:rPr>
        <w:t xml:space="preserve"> JCB, infine, ha pensato alle necessità di gestione della macchina predisponendo un’accessibilità per la manutenzione imbattibile: la cabina inclinabile e l’ampio sportello di servizio posteriore semplificano e velocizzano la manutenzione quotidiana.</w:t>
      </w:r>
    </w:p>
    <w:p w14:paraId="2BC43052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sz w:val="26"/>
          <w:szCs w:val="26"/>
          <w:lang w:val="pt-BR"/>
        </w:rPr>
      </w:pPr>
    </w:p>
    <w:p w14:paraId="207E7416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b/>
          <w:bCs/>
          <w:i/>
          <w:iCs/>
          <w:sz w:val="26"/>
          <w:szCs w:val="26"/>
          <w:lang w:val="pt-BR"/>
        </w:rPr>
      </w:pPr>
      <w:r w:rsidRPr="004A34A8">
        <w:rPr>
          <w:rFonts w:ascii="Gill Sans MT" w:hAnsi="Gill Sans MT"/>
          <w:b/>
          <w:bCs/>
          <w:i/>
          <w:iCs/>
          <w:sz w:val="26"/>
          <w:szCs w:val="26"/>
          <w:lang w:val="pt-BR"/>
        </w:rPr>
        <w:t>JCB Teleskid è la maccchina con cui puoi fare cio che prima non potevi. Now you can!</w:t>
      </w:r>
    </w:p>
    <w:p w14:paraId="2E382F9C" w14:textId="77777777" w:rsidR="004A34A8" w:rsidRPr="004A34A8" w:rsidRDefault="004A34A8" w:rsidP="004A34A8">
      <w:pPr>
        <w:spacing w:after="0" w:line="240" w:lineRule="auto"/>
        <w:rPr>
          <w:rFonts w:ascii="Gill Sans MT" w:hAnsi="Gill Sans MT"/>
          <w:sz w:val="26"/>
          <w:szCs w:val="26"/>
          <w:lang w:val="pt-BR"/>
        </w:rPr>
      </w:pPr>
    </w:p>
    <w:p w14:paraId="3C872F51" w14:textId="77777777" w:rsidR="004A34A8" w:rsidRPr="00DA1A3D" w:rsidRDefault="004A34A8" w:rsidP="004A34A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4D3432C4" w14:textId="77777777" w:rsidR="00441498" w:rsidRDefault="00441498" w:rsidP="00441498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15E1D8EF" w14:textId="77777777" w:rsidR="00250FB7" w:rsidRPr="00BE6DC8" w:rsidRDefault="00250FB7" w:rsidP="00BE6DC8">
      <w:pPr>
        <w:spacing w:after="0" w:line="240" w:lineRule="auto"/>
        <w:rPr>
          <w:rFonts w:ascii="Gill Sans MT" w:eastAsia="Times New Roman" w:hAnsi="Gill Sans MT" w:cs="Times New Roman"/>
          <w:b/>
          <w:sz w:val="26"/>
          <w:szCs w:val="26"/>
          <w:lang w:val="it-IT"/>
        </w:rPr>
      </w:pPr>
      <w:r w:rsidRPr="00BE6DC8">
        <w:rPr>
          <w:rFonts w:ascii="Gill Sans MT" w:eastAsia="Times New Roman" w:hAnsi="Gill Sans MT" w:cs="Times New Roman"/>
          <w:b/>
          <w:sz w:val="26"/>
          <w:szCs w:val="26"/>
          <w:lang w:val="it-IT"/>
        </w:rPr>
        <w:t>Note su JCB</w:t>
      </w:r>
    </w:p>
    <w:p w14:paraId="144C0AC4" w14:textId="7969FDB8" w:rsidR="00250FB7" w:rsidRDefault="00250FB7" w:rsidP="00BE6DC8">
      <w:pPr>
        <w:spacing w:after="0" w:line="240" w:lineRule="auto"/>
        <w:jc w:val="both"/>
        <w:rPr>
          <w:rFonts w:ascii="Gill Sans MT" w:eastAsiaTheme="minorEastAsia" w:hAnsi="Gill Sans MT"/>
          <w:sz w:val="26"/>
          <w:szCs w:val="26"/>
          <w:lang w:val="it-IT" w:eastAsia="en-GB"/>
        </w:rPr>
      </w:pPr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>JCB ha 22 stabilimenti in tutto il mondo, di cui 11 nel Regno Unito e altri in India, Stati Uniti, Brasile e Cina. JCB nel 2025 festegg</w:t>
      </w:r>
      <w:r>
        <w:rPr>
          <w:rFonts w:ascii="Gill Sans MT" w:eastAsiaTheme="minorEastAsia" w:hAnsi="Gill Sans MT"/>
          <w:sz w:val="26"/>
          <w:szCs w:val="26"/>
          <w:lang w:val="it-IT" w:eastAsia="en-GB"/>
        </w:rPr>
        <w:t>ia</w:t>
      </w:r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 il suo 80° anniversario, </w:t>
      </w:r>
      <w:r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ed </w:t>
      </w:r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è di proprietà della famiglia Bamford. Il Presidente Lord Bamford è il primogenito di </w:t>
      </w:r>
      <w:proofErr w:type="spellStart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>Mr</w:t>
      </w:r>
      <w:proofErr w:type="spellEnd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 JCB, Joseph Cyril Bamford. L’azienda produce oltre 300 diverse modelli tra cui terne, </w:t>
      </w:r>
      <w:proofErr w:type="spellStart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>movimentatori</w:t>
      </w:r>
      <w:proofErr w:type="spellEnd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 telescopici, escavatori cingolati e gommati, pale gommate, mini escavatori, minipale, dumper articolati, carrelli elevator</w:t>
      </w:r>
      <w:r w:rsidR="002148CB">
        <w:rPr>
          <w:rFonts w:ascii="Gill Sans MT" w:eastAsiaTheme="minorEastAsia" w:hAnsi="Gill Sans MT"/>
          <w:sz w:val="26"/>
          <w:szCs w:val="26"/>
          <w:lang w:val="it-IT" w:eastAsia="en-GB"/>
        </w:rPr>
        <w:t>i</w:t>
      </w:r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 fuoristrada, attrezzature per compattazione. JCB produce per il settore agricolo una gamma di </w:t>
      </w:r>
      <w:proofErr w:type="spellStart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>movimentatori</w:t>
      </w:r>
      <w:proofErr w:type="spellEnd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 telescopici e l’esclusivo trattore</w:t>
      </w:r>
      <w:r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 </w:t>
      </w:r>
      <w:proofErr w:type="spellStart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>Fastrac</w:t>
      </w:r>
      <w:proofErr w:type="spellEnd"/>
      <w:r w:rsidR="00176D86">
        <w:rPr>
          <w:rFonts w:ascii="Gill Sans MT" w:eastAsiaTheme="minorEastAsia" w:hAnsi="Gill Sans MT"/>
          <w:sz w:val="26"/>
          <w:szCs w:val="26"/>
          <w:lang w:val="it-IT" w:eastAsia="en-GB"/>
        </w:rPr>
        <w:t>,</w:t>
      </w:r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 ed inoltre, per il settore industriale, i carrelli elevator</w:t>
      </w:r>
      <w:r w:rsidR="002148CB">
        <w:rPr>
          <w:rFonts w:ascii="Gill Sans MT" w:eastAsiaTheme="minorEastAsia" w:hAnsi="Gill Sans MT"/>
          <w:sz w:val="26"/>
          <w:szCs w:val="26"/>
          <w:lang w:val="it-IT" w:eastAsia="en-GB"/>
        </w:rPr>
        <w:t>i</w:t>
      </w:r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 </w:t>
      </w:r>
      <w:proofErr w:type="spellStart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>Teletruk</w:t>
      </w:r>
      <w:proofErr w:type="spellEnd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>.</w:t>
      </w:r>
    </w:p>
    <w:p w14:paraId="4445AEAF" w14:textId="77777777" w:rsidR="00250FB7" w:rsidRPr="004731B9" w:rsidRDefault="00250FB7" w:rsidP="00BE6DC8">
      <w:pPr>
        <w:spacing w:after="0" w:line="240" w:lineRule="auto"/>
        <w:jc w:val="both"/>
        <w:rPr>
          <w:rFonts w:ascii="Gill Sans MT" w:eastAsiaTheme="minorEastAsia" w:hAnsi="Gill Sans MT"/>
          <w:sz w:val="26"/>
          <w:szCs w:val="26"/>
          <w:lang w:val="it-IT" w:eastAsia="en-GB"/>
        </w:rPr>
      </w:pPr>
    </w:p>
    <w:p w14:paraId="404B533B" w14:textId="77777777" w:rsidR="00250FB7" w:rsidRPr="00176D86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b/>
          <w:sz w:val="26"/>
          <w:szCs w:val="26"/>
          <w:lang w:val="it-IT"/>
        </w:rPr>
      </w:pPr>
    </w:p>
    <w:p w14:paraId="24C4C83D" w14:textId="77777777" w:rsidR="00250FB7" w:rsidRPr="001254F5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sz w:val="26"/>
          <w:szCs w:val="26"/>
          <w:lang w:val="fr-FR"/>
        </w:rPr>
      </w:pPr>
      <w:r w:rsidRPr="001254F5">
        <w:rPr>
          <w:rFonts w:ascii="Gill Sans MT" w:eastAsia="Times New Roman" w:hAnsi="Gill Sans MT" w:cs="Times New Roman"/>
          <w:b/>
          <w:sz w:val="26"/>
          <w:szCs w:val="26"/>
          <w:lang w:val="fr-FR"/>
        </w:rPr>
        <w:t xml:space="preserve">Media </w:t>
      </w:r>
      <w:proofErr w:type="gramStart"/>
      <w:r w:rsidRPr="001254F5">
        <w:rPr>
          <w:rFonts w:ascii="Gill Sans MT" w:eastAsia="Times New Roman" w:hAnsi="Gill Sans MT" w:cs="Times New Roman"/>
          <w:b/>
          <w:sz w:val="26"/>
          <w:szCs w:val="26"/>
          <w:lang w:val="fr-FR"/>
        </w:rPr>
        <w:t>Relation:</w:t>
      </w:r>
      <w:proofErr w:type="gramEnd"/>
    </w:p>
    <w:p w14:paraId="2C42A2C7" w14:textId="77777777" w:rsidR="00250FB7" w:rsidRPr="00BF442D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sz w:val="26"/>
          <w:szCs w:val="26"/>
          <w:lang w:val="it-IT"/>
        </w:rPr>
      </w:pPr>
      <w:r w:rsidRPr="00BF442D">
        <w:rPr>
          <w:rFonts w:ascii="Gill Sans MT" w:eastAsia="Times New Roman" w:hAnsi="Gill Sans MT" w:cs="Times New Roman"/>
          <w:sz w:val="26"/>
          <w:szCs w:val="26"/>
          <w:lang w:val="it-IT"/>
        </w:rPr>
        <w:t>Giacomo Galli</w:t>
      </w:r>
    </w:p>
    <w:p w14:paraId="136B853C" w14:textId="77777777" w:rsidR="00250FB7" w:rsidRPr="00BF442D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sz w:val="26"/>
          <w:szCs w:val="26"/>
          <w:lang w:val="it-IT"/>
        </w:rPr>
      </w:pPr>
      <w:r w:rsidRPr="00BF442D">
        <w:rPr>
          <w:rFonts w:ascii="Gill Sans MT" w:eastAsia="Times New Roman" w:hAnsi="Gill Sans MT" w:cs="Times New Roman"/>
          <w:sz w:val="26"/>
          <w:szCs w:val="26"/>
          <w:lang w:val="it-IT"/>
        </w:rPr>
        <w:t>Sillabario srl</w:t>
      </w:r>
    </w:p>
    <w:p w14:paraId="1EE31994" w14:textId="77777777" w:rsidR="00250FB7" w:rsidRPr="00BF442D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sz w:val="26"/>
          <w:szCs w:val="26"/>
          <w:lang w:val="it-IT"/>
        </w:rPr>
      </w:pPr>
      <w:r w:rsidRPr="00BF442D">
        <w:rPr>
          <w:rFonts w:ascii="Gill Sans MT" w:eastAsia="Times New Roman" w:hAnsi="Gill Sans MT" w:cs="Times New Roman"/>
          <w:sz w:val="26"/>
          <w:szCs w:val="26"/>
          <w:lang w:val="it-IT"/>
        </w:rPr>
        <w:t>Via Euripide 9</w:t>
      </w:r>
    </w:p>
    <w:p w14:paraId="095900E3" w14:textId="77777777" w:rsidR="00250FB7" w:rsidRPr="00BF442D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sz w:val="26"/>
          <w:szCs w:val="26"/>
          <w:lang w:val="it-IT"/>
        </w:rPr>
      </w:pPr>
      <w:r w:rsidRPr="00BF442D">
        <w:rPr>
          <w:rFonts w:ascii="Gill Sans MT" w:eastAsia="Times New Roman" w:hAnsi="Gill Sans MT" w:cs="Times New Roman"/>
          <w:sz w:val="26"/>
          <w:szCs w:val="26"/>
          <w:lang w:val="it-IT"/>
        </w:rPr>
        <w:t>20145 Milano</w:t>
      </w:r>
    </w:p>
    <w:p w14:paraId="3683A7D5" w14:textId="77777777" w:rsidR="00250FB7" w:rsidRPr="001254F5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sz w:val="26"/>
          <w:szCs w:val="26"/>
          <w:lang w:val="pt-BR"/>
        </w:rPr>
      </w:pPr>
      <w:r w:rsidRPr="001254F5">
        <w:rPr>
          <w:rFonts w:ascii="Gill Sans MT" w:eastAsia="Times New Roman" w:hAnsi="Gill Sans MT" w:cs="Times New Roman"/>
          <w:sz w:val="26"/>
          <w:szCs w:val="26"/>
          <w:lang w:val="pt-BR"/>
        </w:rPr>
        <w:t>tel:  +39 02.87399276</w:t>
      </w:r>
    </w:p>
    <w:p w14:paraId="73CA6606" w14:textId="77777777" w:rsidR="00250FB7" w:rsidRPr="001254F5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sz w:val="26"/>
          <w:szCs w:val="26"/>
          <w:lang w:val="pt-BR"/>
        </w:rPr>
      </w:pPr>
      <w:r w:rsidRPr="001254F5">
        <w:rPr>
          <w:rFonts w:ascii="Gill Sans MT" w:eastAsia="Times New Roman" w:hAnsi="Gill Sans MT" w:cs="Times New Roman"/>
          <w:sz w:val="26"/>
          <w:szCs w:val="26"/>
          <w:lang w:val="pt-BR"/>
        </w:rPr>
        <w:t>cell: +39 333.3701412</w:t>
      </w:r>
    </w:p>
    <w:p w14:paraId="36B8F79B" w14:textId="77777777" w:rsidR="00250FB7" w:rsidRPr="00BF442D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sz w:val="26"/>
          <w:szCs w:val="26"/>
          <w:lang w:val="it-IT"/>
        </w:rPr>
      </w:pPr>
      <w:r w:rsidRPr="001254F5">
        <w:rPr>
          <w:rFonts w:ascii="Gill Sans MT" w:eastAsia="Times New Roman" w:hAnsi="Gill Sans MT" w:cs="Times New Roman"/>
          <w:sz w:val="26"/>
          <w:szCs w:val="26"/>
          <w:lang w:val="pt-BR"/>
        </w:rPr>
        <w:t xml:space="preserve">e-mail: </w:t>
      </w:r>
      <w:hyperlink r:id="rId6" w:history="1">
        <w:r w:rsidRPr="001254F5">
          <w:rPr>
            <w:rFonts w:ascii="Gill Sans MT" w:eastAsia="Times New Roman" w:hAnsi="Gill Sans MT" w:cs="Times New Roman"/>
            <w:color w:val="0000FF" w:themeColor="hyperlink"/>
            <w:sz w:val="26"/>
            <w:szCs w:val="26"/>
            <w:u w:val="single"/>
            <w:lang w:val="pt-BR"/>
          </w:rPr>
          <w:t>giacomo.galli@sillabariopress.it</w:t>
        </w:r>
      </w:hyperlink>
    </w:p>
    <w:p w14:paraId="70FFBFDC" w14:textId="77777777" w:rsidR="00250FB7" w:rsidRPr="001254F5" w:rsidRDefault="00250FB7" w:rsidP="00250FB7">
      <w:pPr>
        <w:autoSpaceDE w:val="0"/>
        <w:autoSpaceDN w:val="0"/>
        <w:adjustRightInd w:val="0"/>
        <w:spacing w:after="0" w:line="240" w:lineRule="auto"/>
        <w:rPr>
          <w:rFonts w:ascii="Gill Sans MT" w:eastAsiaTheme="minorEastAsia" w:hAnsi="Gill Sans MT"/>
          <w:color w:val="000000" w:themeColor="text1"/>
          <w:sz w:val="26"/>
          <w:szCs w:val="26"/>
          <w:lang w:val="it-IT" w:eastAsia="en-GB"/>
        </w:rPr>
      </w:pPr>
    </w:p>
    <w:p w14:paraId="1E7050DD" w14:textId="77777777" w:rsidR="00250FB7" w:rsidRPr="00BF442D" w:rsidRDefault="00250FB7" w:rsidP="00250FB7">
      <w:pPr>
        <w:spacing w:after="0" w:line="240" w:lineRule="auto"/>
        <w:rPr>
          <w:rFonts w:ascii="Gill Sans MT" w:hAnsi="Gill Sans MT"/>
          <w:b/>
          <w:sz w:val="26"/>
          <w:szCs w:val="26"/>
          <w:lang w:val="it-IT"/>
        </w:rPr>
      </w:pPr>
    </w:p>
    <w:p w14:paraId="5E9CF486" w14:textId="11C035EF" w:rsidR="001948B0" w:rsidRPr="00250FB7" w:rsidRDefault="001948B0" w:rsidP="00250FB7">
      <w:pPr>
        <w:spacing w:after="0" w:line="240" w:lineRule="auto"/>
        <w:rPr>
          <w:rFonts w:ascii="Gill Sans MT" w:hAnsi="Gill Sans MT"/>
          <w:b/>
          <w:sz w:val="26"/>
          <w:szCs w:val="26"/>
          <w:lang w:val="it-IT"/>
        </w:rPr>
      </w:pPr>
    </w:p>
    <w:sectPr w:rsidR="001948B0" w:rsidRPr="00250FB7" w:rsidSect="00DA61DF">
      <w:pgSz w:w="11906" w:h="16838"/>
      <w:pgMar w:top="0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01CA4"/>
    <w:multiLevelType w:val="hybridMultilevel"/>
    <w:tmpl w:val="01A678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8193E"/>
    <w:multiLevelType w:val="hybridMultilevel"/>
    <w:tmpl w:val="0F186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0A512E"/>
    <w:multiLevelType w:val="hybridMultilevel"/>
    <w:tmpl w:val="BEE4C13E"/>
    <w:lvl w:ilvl="0" w:tplc="08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0851603">
    <w:abstractNumId w:val="2"/>
  </w:num>
  <w:num w:numId="2" w16cid:durableId="1083145117">
    <w:abstractNumId w:val="2"/>
  </w:num>
  <w:num w:numId="3" w16cid:durableId="436104110">
    <w:abstractNumId w:val="2"/>
  </w:num>
  <w:num w:numId="4" w16cid:durableId="887227038">
    <w:abstractNumId w:val="1"/>
  </w:num>
  <w:num w:numId="5" w16cid:durableId="1356150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654"/>
    <w:rsid w:val="0000150F"/>
    <w:rsid w:val="00006E58"/>
    <w:rsid w:val="00012D04"/>
    <w:rsid w:val="00013455"/>
    <w:rsid w:val="00013933"/>
    <w:rsid w:val="00022A94"/>
    <w:rsid w:val="000366E2"/>
    <w:rsid w:val="000401D7"/>
    <w:rsid w:val="00045AB1"/>
    <w:rsid w:val="00045E9E"/>
    <w:rsid w:val="00067182"/>
    <w:rsid w:val="00072A30"/>
    <w:rsid w:val="00075993"/>
    <w:rsid w:val="00075C95"/>
    <w:rsid w:val="00091D1D"/>
    <w:rsid w:val="000A2EF1"/>
    <w:rsid w:val="000B0939"/>
    <w:rsid w:val="000B28EA"/>
    <w:rsid w:val="000C19D3"/>
    <w:rsid w:val="000D507C"/>
    <w:rsid w:val="000F49BB"/>
    <w:rsid w:val="00116763"/>
    <w:rsid w:val="00130D7A"/>
    <w:rsid w:val="00137CBE"/>
    <w:rsid w:val="0014147E"/>
    <w:rsid w:val="00145593"/>
    <w:rsid w:val="001565B6"/>
    <w:rsid w:val="00157A32"/>
    <w:rsid w:val="00161760"/>
    <w:rsid w:val="001678DD"/>
    <w:rsid w:val="00176D86"/>
    <w:rsid w:val="00192916"/>
    <w:rsid w:val="001948B0"/>
    <w:rsid w:val="001B7F38"/>
    <w:rsid w:val="001C21B9"/>
    <w:rsid w:val="001D3064"/>
    <w:rsid w:val="001E05FF"/>
    <w:rsid w:val="001E5BBA"/>
    <w:rsid w:val="00202E29"/>
    <w:rsid w:val="002148CB"/>
    <w:rsid w:val="00224E93"/>
    <w:rsid w:val="002267F6"/>
    <w:rsid w:val="00245F05"/>
    <w:rsid w:val="00250FB7"/>
    <w:rsid w:val="00285118"/>
    <w:rsid w:val="00290CF6"/>
    <w:rsid w:val="002D59DE"/>
    <w:rsid w:val="00306DC8"/>
    <w:rsid w:val="00310C13"/>
    <w:rsid w:val="00332B29"/>
    <w:rsid w:val="003533F2"/>
    <w:rsid w:val="003618E7"/>
    <w:rsid w:val="00365CAB"/>
    <w:rsid w:val="00372FD5"/>
    <w:rsid w:val="003820ED"/>
    <w:rsid w:val="00392C22"/>
    <w:rsid w:val="003A7560"/>
    <w:rsid w:val="003B5777"/>
    <w:rsid w:val="003D40D0"/>
    <w:rsid w:val="003E1C5D"/>
    <w:rsid w:val="003E495F"/>
    <w:rsid w:val="003F67BE"/>
    <w:rsid w:val="00405738"/>
    <w:rsid w:val="004173AA"/>
    <w:rsid w:val="00441498"/>
    <w:rsid w:val="00445A6B"/>
    <w:rsid w:val="00454A5E"/>
    <w:rsid w:val="00462DB2"/>
    <w:rsid w:val="00474DB8"/>
    <w:rsid w:val="004A057A"/>
    <w:rsid w:val="004A34A8"/>
    <w:rsid w:val="004A5C4F"/>
    <w:rsid w:val="004B1D98"/>
    <w:rsid w:val="004B231D"/>
    <w:rsid w:val="004C4C1B"/>
    <w:rsid w:val="004C540B"/>
    <w:rsid w:val="004E30B1"/>
    <w:rsid w:val="004F27FB"/>
    <w:rsid w:val="004F38A6"/>
    <w:rsid w:val="00507BD1"/>
    <w:rsid w:val="00535799"/>
    <w:rsid w:val="005528B9"/>
    <w:rsid w:val="00572A87"/>
    <w:rsid w:val="005A4E81"/>
    <w:rsid w:val="005A6928"/>
    <w:rsid w:val="005B655B"/>
    <w:rsid w:val="005C6C9B"/>
    <w:rsid w:val="005E5FEC"/>
    <w:rsid w:val="00612E42"/>
    <w:rsid w:val="00621440"/>
    <w:rsid w:val="00622678"/>
    <w:rsid w:val="00633533"/>
    <w:rsid w:val="006373F5"/>
    <w:rsid w:val="0065058C"/>
    <w:rsid w:val="00650DF5"/>
    <w:rsid w:val="006737A1"/>
    <w:rsid w:val="006823A0"/>
    <w:rsid w:val="0069202A"/>
    <w:rsid w:val="006C1428"/>
    <w:rsid w:val="006D33F6"/>
    <w:rsid w:val="006D74F3"/>
    <w:rsid w:val="006E051E"/>
    <w:rsid w:val="006E35E8"/>
    <w:rsid w:val="006E3C55"/>
    <w:rsid w:val="006E78F3"/>
    <w:rsid w:val="006F2005"/>
    <w:rsid w:val="007204BF"/>
    <w:rsid w:val="00766631"/>
    <w:rsid w:val="007A1353"/>
    <w:rsid w:val="007A46C7"/>
    <w:rsid w:val="007B6D41"/>
    <w:rsid w:val="007B7AC8"/>
    <w:rsid w:val="007D14EB"/>
    <w:rsid w:val="007E29CF"/>
    <w:rsid w:val="007F2F7A"/>
    <w:rsid w:val="0080151D"/>
    <w:rsid w:val="0081706A"/>
    <w:rsid w:val="00830EC9"/>
    <w:rsid w:val="0083506A"/>
    <w:rsid w:val="00843DF5"/>
    <w:rsid w:val="008459D0"/>
    <w:rsid w:val="00851D08"/>
    <w:rsid w:val="00853003"/>
    <w:rsid w:val="00881F11"/>
    <w:rsid w:val="008A4F63"/>
    <w:rsid w:val="008A5C8A"/>
    <w:rsid w:val="008C6613"/>
    <w:rsid w:val="008D2D93"/>
    <w:rsid w:val="008E2073"/>
    <w:rsid w:val="008F108C"/>
    <w:rsid w:val="0091532A"/>
    <w:rsid w:val="009231BE"/>
    <w:rsid w:val="009424CD"/>
    <w:rsid w:val="009720AC"/>
    <w:rsid w:val="00984DE1"/>
    <w:rsid w:val="009973B3"/>
    <w:rsid w:val="00997992"/>
    <w:rsid w:val="009A7F74"/>
    <w:rsid w:val="009C400D"/>
    <w:rsid w:val="009C47D7"/>
    <w:rsid w:val="009D7FEE"/>
    <w:rsid w:val="009F6485"/>
    <w:rsid w:val="00A14305"/>
    <w:rsid w:val="00A178B9"/>
    <w:rsid w:val="00A25A57"/>
    <w:rsid w:val="00A4296B"/>
    <w:rsid w:val="00A434B9"/>
    <w:rsid w:val="00A5585A"/>
    <w:rsid w:val="00A80629"/>
    <w:rsid w:val="00AD079D"/>
    <w:rsid w:val="00AD4D89"/>
    <w:rsid w:val="00AF4257"/>
    <w:rsid w:val="00B001AA"/>
    <w:rsid w:val="00B342C4"/>
    <w:rsid w:val="00B406C5"/>
    <w:rsid w:val="00B40868"/>
    <w:rsid w:val="00B41E48"/>
    <w:rsid w:val="00B42884"/>
    <w:rsid w:val="00B44A9B"/>
    <w:rsid w:val="00B606D9"/>
    <w:rsid w:val="00B62BF5"/>
    <w:rsid w:val="00B64D3B"/>
    <w:rsid w:val="00B64FDC"/>
    <w:rsid w:val="00B66576"/>
    <w:rsid w:val="00B830F9"/>
    <w:rsid w:val="00B86C27"/>
    <w:rsid w:val="00BA7550"/>
    <w:rsid w:val="00BB0253"/>
    <w:rsid w:val="00BB561C"/>
    <w:rsid w:val="00BD669A"/>
    <w:rsid w:val="00BE6DC8"/>
    <w:rsid w:val="00BE707E"/>
    <w:rsid w:val="00BF02C3"/>
    <w:rsid w:val="00BF72B2"/>
    <w:rsid w:val="00C20EC8"/>
    <w:rsid w:val="00C24489"/>
    <w:rsid w:val="00C36A35"/>
    <w:rsid w:val="00C719B8"/>
    <w:rsid w:val="00C92911"/>
    <w:rsid w:val="00CA0532"/>
    <w:rsid w:val="00CB2C69"/>
    <w:rsid w:val="00CF5E14"/>
    <w:rsid w:val="00D0215E"/>
    <w:rsid w:val="00D15355"/>
    <w:rsid w:val="00D16FAD"/>
    <w:rsid w:val="00D227EA"/>
    <w:rsid w:val="00D24FC6"/>
    <w:rsid w:val="00D3018B"/>
    <w:rsid w:val="00D30B6F"/>
    <w:rsid w:val="00D31D89"/>
    <w:rsid w:val="00D57D72"/>
    <w:rsid w:val="00D634E3"/>
    <w:rsid w:val="00D63EB6"/>
    <w:rsid w:val="00D8068D"/>
    <w:rsid w:val="00DA14A7"/>
    <w:rsid w:val="00DA2DFA"/>
    <w:rsid w:val="00DA61DF"/>
    <w:rsid w:val="00DB6BA4"/>
    <w:rsid w:val="00DB6EF2"/>
    <w:rsid w:val="00DC3BD7"/>
    <w:rsid w:val="00DD4DC1"/>
    <w:rsid w:val="00DE400A"/>
    <w:rsid w:val="00DF1E34"/>
    <w:rsid w:val="00DF6F9D"/>
    <w:rsid w:val="00E11A76"/>
    <w:rsid w:val="00E41654"/>
    <w:rsid w:val="00E4272D"/>
    <w:rsid w:val="00E6560F"/>
    <w:rsid w:val="00E720E7"/>
    <w:rsid w:val="00E75CD5"/>
    <w:rsid w:val="00E90B99"/>
    <w:rsid w:val="00EA31C2"/>
    <w:rsid w:val="00EA6DE9"/>
    <w:rsid w:val="00EB14E5"/>
    <w:rsid w:val="00EB1F49"/>
    <w:rsid w:val="00EC62CE"/>
    <w:rsid w:val="00EF431C"/>
    <w:rsid w:val="00EF4416"/>
    <w:rsid w:val="00EF4502"/>
    <w:rsid w:val="00F02C85"/>
    <w:rsid w:val="00F161DD"/>
    <w:rsid w:val="00F229E8"/>
    <w:rsid w:val="00F23437"/>
    <w:rsid w:val="00F23EFE"/>
    <w:rsid w:val="00F25902"/>
    <w:rsid w:val="00F31980"/>
    <w:rsid w:val="00F33511"/>
    <w:rsid w:val="00F35850"/>
    <w:rsid w:val="00F461B3"/>
    <w:rsid w:val="00F476C3"/>
    <w:rsid w:val="00F70EE5"/>
    <w:rsid w:val="00FA294A"/>
    <w:rsid w:val="00FA5F14"/>
    <w:rsid w:val="00FB3DE8"/>
    <w:rsid w:val="00FE3610"/>
    <w:rsid w:val="00FF5487"/>
    <w:rsid w:val="00FF7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F8511"/>
  <w15:docId w15:val="{5C5028A0-73C4-1646-9B93-DC5DBAB3B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165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E4165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E41654"/>
    <w:pPr>
      <w:ind w:left="720"/>
      <w:contextualSpacing/>
    </w:pPr>
  </w:style>
  <w:style w:type="paragraph" w:styleId="Nessunaspaziatura">
    <w:name w:val="No Spacing"/>
    <w:uiPriority w:val="1"/>
    <w:qFormat/>
    <w:rsid w:val="00E41654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3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34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4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iacomo.galli@sillabariopress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1270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JCB</Company>
  <LinksUpToDate>false</LinksUpToDate>
  <CharactersWithSpaces>8499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J.C.Bamford Excavators</dc:creator>
  <cp:lastModifiedBy>Giacomo Galli</cp:lastModifiedBy>
  <cp:revision>16</cp:revision>
  <cp:lastPrinted>2024-06-20T09:51:00Z</cp:lastPrinted>
  <dcterms:created xsi:type="dcterms:W3CDTF">2025-01-20T12:44:00Z</dcterms:created>
  <dcterms:modified xsi:type="dcterms:W3CDTF">2025-10-20T15:23:00Z</dcterms:modified>
</cp:coreProperties>
</file>